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899F0" w14:textId="7A670EA1" w:rsidR="00A35CDC" w:rsidRPr="00195F2D" w:rsidRDefault="000271D7" w:rsidP="00195F2D">
      <w:pPr>
        <w:widowControl w:val="0"/>
        <w:tabs>
          <w:tab w:val="left" w:pos="856"/>
        </w:tabs>
        <w:autoSpaceDE w:val="0"/>
        <w:autoSpaceDN w:val="0"/>
        <w:spacing w:before="136" w:after="0" w:line="240" w:lineRule="auto"/>
        <w:rPr>
          <w:rFonts w:ascii="Arial" w:hAnsi="Arial" w:cs="Arial"/>
          <w:spacing w:val="-2"/>
          <w:sz w:val="24"/>
        </w:rPr>
      </w:pPr>
      <w:r w:rsidRPr="00DD3138">
        <w:rPr>
          <w:rFonts w:ascii="Arial" w:hAnsi="Arial" w:cs="Arial"/>
          <w:sz w:val="24"/>
          <w:szCs w:val="24"/>
        </w:rPr>
        <w:t xml:space="preserve">REUNIÃO </w:t>
      </w:r>
      <w:r w:rsidR="00C1132B">
        <w:rPr>
          <w:rFonts w:ascii="Arial" w:hAnsi="Arial" w:cs="Arial"/>
          <w:sz w:val="24"/>
          <w:szCs w:val="24"/>
        </w:rPr>
        <w:t>EXTRAORDINÁRIA</w:t>
      </w:r>
      <w:r w:rsidRPr="00DD3138">
        <w:rPr>
          <w:rFonts w:ascii="Arial" w:hAnsi="Arial" w:cs="Arial"/>
          <w:sz w:val="24"/>
          <w:szCs w:val="24"/>
        </w:rPr>
        <w:t xml:space="preserve"> DO CONSELHO MUNICIPAL DOS DIREITOS DA CRIANÇA E DO ADOLESCENTE – CMDCA ATA Nº 2</w:t>
      </w:r>
      <w:r w:rsidR="006609D9" w:rsidRPr="00DD3138">
        <w:rPr>
          <w:rFonts w:ascii="Arial" w:hAnsi="Arial" w:cs="Arial"/>
          <w:sz w:val="24"/>
          <w:szCs w:val="24"/>
        </w:rPr>
        <w:t>7</w:t>
      </w:r>
      <w:r w:rsidR="00DD3138" w:rsidRPr="00DD3138">
        <w:rPr>
          <w:rFonts w:ascii="Arial" w:hAnsi="Arial" w:cs="Arial"/>
          <w:sz w:val="24"/>
          <w:szCs w:val="24"/>
        </w:rPr>
        <w:t>9</w:t>
      </w:r>
      <w:r w:rsidR="00C478BB" w:rsidRPr="00DD3138">
        <w:rPr>
          <w:rFonts w:ascii="Arial" w:hAnsi="Arial" w:cs="Arial"/>
          <w:sz w:val="24"/>
          <w:szCs w:val="24"/>
        </w:rPr>
        <w:t xml:space="preserve"> (duzentos e setenta e </w:t>
      </w:r>
      <w:r w:rsidR="00DD3138" w:rsidRPr="00DD3138">
        <w:rPr>
          <w:rFonts w:ascii="Arial" w:hAnsi="Arial" w:cs="Arial"/>
          <w:sz w:val="24"/>
          <w:szCs w:val="24"/>
        </w:rPr>
        <w:t>nove.</w:t>
      </w:r>
      <w:r w:rsidR="0065129E" w:rsidRPr="00DD3138">
        <w:rPr>
          <w:rFonts w:ascii="Arial" w:hAnsi="Arial" w:cs="Arial"/>
          <w:sz w:val="24"/>
          <w:szCs w:val="24"/>
        </w:rPr>
        <w:t>)</w:t>
      </w:r>
      <w:r w:rsidRPr="00DD3138">
        <w:rPr>
          <w:rFonts w:ascii="Arial" w:hAnsi="Arial" w:cs="Arial"/>
          <w:sz w:val="24"/>
          <w:szCs w:val="24"/>
        </w:rPr>
        <w:t xml:space="preserve"> Aos </w:t>
      </w:r>
      <w:r w:rsidR="00DD3138" w:rsidRPr="00DD3138">
        <w:rPr>
          <w:rFonts w:ascii="Arial" w:hAnsi="Arial" w:cs="Arial"/>
          <w:sz w:val="24"/>
          <w:szCs w:val="24"/>
        </w:rPr>
        <w:t>n</w:t>
      </w:r>
      <w:r w:rsidR="00A35CDC" w:rsidRPr="00DD3138">
        <w:rPr>
          <w:rFonts w:ascii="Arial" w:hAnsi="Arial" w:cs="Arial"/>
          <w:sz w:val="24"/>
          <w:szCs w:val="24"/>
        </w:rPr>
        <w:t>o</w:t>
      </w:r>
      <w:r w:rsidR="00DD3138" w:rsidRPr="00DD3138">
        <w:rPr>
          <w:rFonts w:ascii="Arial" w:hAnsi="Arial" w:cs="Arial"/>
          <w:sz w:val="24"/>
          <w:szCs w:val="24"/>
        </w:rPr>
        <w:t>ve</w:t>
      </w:r>
      <w:r w:rsidR="00A35CDC" w:rsidRPr="00DD3138">
        <w:rPr>
          <w:rFonts w:ascii="Arial" w:hAnsi="Arial" w:cs="Arial"/>
          <w:sz w:val="24"/>
          <w:szCs w:val="24"/>
        </w:rPr>
        <w:t xml:space="preserve"> dias</w:t>
      </w:r>
      <w:r w:rsidRPr="00DD3138">
        <w:rPr>
          <w:rFonts w:ascii="Arial" w:hAnsi="Arial" w:cs="Arial"/>
          <w:sz w:val="24"/>
          <w:szCs w:val="24"/>
        </w:rPr>
        <w:t xml:space="preserve"> do mês </w:t>
      </w:r>
      <w:r w:rsidR="00A35CDC" w:rsidRPr="00DD3138">
        <w:rPr>
          <w:rFonts w:ascii="Arial" w:hAnsi="Arial" w:cs="Arial"/>
          <w:sz w:val="24"/>
          <w:szCs w:val="24"/>
        </w:rPr>
        <w:t>de fevereiro de</w:t>
      </w:r>
      <w:r w:rsidRPr="00DD3138">
        <w:rPr>
          <w:rFonts w:ascii="Arial" w:hAnsi="Arial" w:cs="Arial"/>
          <w:sz w:val="24"/>
          <w:szCs w:val="24"/>
        </w:rPr>
        <w:t xml:space="preserve"> dois mil e vinte e </w:t>
      </w:r>
      <w:r w:rsidR="00A35CDC" w:rsidRPr="00DD3138">
        <w:rPr>
          <w:rFonts w:ascii="Arial" w:hAnsi="Arial" w:cs="Arial"/>
          <w:sz w:val="24"/>
          <w:szCs w:val="24"/>
        </w:rPr>
        <w:t>seis, às nove horas na sala de reuniões da Secretaria de Assistência Social,</w:t>
      </w:r>
      <w:r w:rsidRPr="00DD3138">
        <w:rPr>
          <w:rFonts w:ascii="Arial" w:hAnsi="Arial" w:cs="Arial"/>
          <w:sz w:val="24"/>
          <w:szCs w:val="24"/>
        </w:rPr>
        <w:t xml:space="preserve"> foi realizada a reunião </w:t>
      </w:r>
      <w:r w:rsidR="00C1132B">
        <w:rPr>
          <w:rFonts w:ascii="Arial" w:hAnsi="Arial" w:cs="Arial"/>
          <w:sz w:val="24"/>
          <w:szCs w:val="24"/>
        </w:rPr>
        <w:t>extraordinária</w:t>
      </w:r>
      <w:r w:rsidRPr="00DD3138">
        <w:rPr>
          <w:rFonts w:ascii="Arial" w:hAnsi="Arial" w:cs="Arial"/>
          <w:sz w:val="24"/>
          <w:szCs w:val="24"/>
        </w:rPr>
        <w:t xml:space="preserve"> do Conselho Municipal dos Direitos da Criança e do Adolescente. A pauta da reunião incluiu: 1</w:t>
      </w:r>
      <w:r w:rsidR="00A35CDC" w:rsidRPr="00DD3138">
        <w:rPr>
          <w:rFonts w:ascii="Arial" w:hAnsi="Arial" w:cs="Arial"/>
          <w:sz w:val="24"/>
          <w:szCs w:val="24"/>
        </w:rPr>
        <w:t xml:space="preserve"> </w:t>
      </w:r>
      <w:r w:rsidR="00DD3138" w:rsidRPr="00DD3138">
        <w:rPr>
          <w:rFonts w:ascii="Arial" w:hAnsi="Arial" w:cs="Arial"/>
          <w:sz w:val="24"/>
        </w:rPr>
        <w:t>Apreciação</w:t>
      </w:r>
      <w:r w:rsidR="00DD3138" w:rsidRPr="00DD3138">
        <w:rPr>
          <w:rFonts w:ascii="Arial" w:hAnsi="Arial" w:cs="Arial"/>
          <w:spacing w:val="-5"/>
          <w:sz w:val="24"/>
        </w:rPr>
        <w:t xml:space="preserve"> </w:t>
      </w:r>
      <w:r w:rsidR="00DD3138" w:rsidRPr="00DD3138">
        <w:rPr>
          <w:rFonts w:ascii="Arial" w:hAnsi="Arial" w:cs="Arial"/>
          <w:sz w:val="24"/>
        </w:rPr>
        <w:t>da</w:t>
      </w:r>
      <w:r w:rsidR="00DD3138" w:rsidRPr="00DD3138">
        <w:rPr>
          <w:rFonts w:ascii="Arial" w:hAnsi="Arial" w:cs="Arial"/>
          <w:spacing w:val="-2"/>
          <w:sz w:val="24"/>
        </w:rPr>
        <w:t xml:space="preserve"> </w:t>
      </w:r>
      <w:r w:rsidR="00DD3138" w:rsidRPr="00DD3138">
        <w:rPr>
          <w:rFonts w:ascii="Arial" w:hAnsi="Arial" w:cs="Arial"/>
          <w:sz w:val="24"/>
        </w:rPr>
        <w:t>ordem</w:t>
      </w:r>
      <w:r w:rsidR="00DD3138" w:rsidRPr="00DD3138">
        <w:rPr>
          <w:rFonts w:ascii="Arial" w:hAnsi="Arial" w:cs="Arial"/>
          <w:spacing w:val="-5"/>
          <w:sz w:val="24"/>
        </w:rPr>
        <w:t xml:space="preserve"> </w:t>
      </w:r>
      <w:r w:rsidR="00DD3138" w:rsidRPr="00DD3138">
        <w:rPr>
          <w:rFonts w:ascii="Arial" w:hAnsi="Arial" w:cs="Arial"/>
          <w:sz w:val="24"/>
        </w:rPr>
        <w:t>do</w:t>
      </w:r>
      <w:r w:rsidR="00DD3138" w:rsidRPr="00DD3138">
        <w:rPr>
          <w:rFonts w:ascii="Arial" w:hAnsi="Arial" w:cs="Arial"/>
          <w:spacing w:val="-2"/>
          <w:sz w:val="24"/>
        </w:rPr>
        <w:t xml:space="preserve"> </w:t>
      </w:r>
      <w:r w:rsidR="00DD3138" w:rsidRPr="00DD3138">
        <w:rPr>
          <w:rFonts w:ascii="Arial" w:hAnsi="Arial" w:cs="Arial"/>
          <w:sz w:val="24"/>
        </w:rPr>
        <w:t>dia</w:t>
      </w:r>
      <w:r w:rsidR="00DD3138" w:rsidRPr="00DD3138">
        <w:rPr>
          <w:rFonts w:ascii="Arial" w:hAnsi="Arial" w:cs="Arial"/>
          <w:spacing w:val="-2"/>
          <w:sz w:val="24"/>
        </w:rPr>
        <w:t xml:space="preserve"> </w:t>
      </w:r>
      <w:r w:rsidR="00DD3138" w:rsidRPr="00DD3138">
        <w:rPr>
          <w:rFonts w:ascii="Arial" w:hAnsi="Arial" w:cs="Arial"/>
          <w:sz w:val="24"/>
        </w:rPr>
        <w:t>e</w:t>
      </w:r>
      <w:r w:rsidR="00DD3138" w:rsidRPr="00DD3138">
        <w:rPr>
          <w:rFonts w:ascii="Arial" w:hAnsi="Arial" w:cs="Arial"/>
          <w:spacing w:val="-3"/>
          <w:sz w:val="24"/>
        </w:rPr>
        <w:t xml:space="preserve"> </w:t>
      </w:r>
      <w:r w:rsidR="00DD3138" w:rsidRPr="00DD3138">
        <w:rPr>
          <w:rFonts w:ascii="Arial" w:hAnsi="Arial" w:cs="Arial"/>
          <w:sz w:val="24"/>
        </w:rPr>
        <w:t>da</w:t>
      </w:r>
      <w:r w:rsidR="00DD3138" w:rsidRPr="00DD3138">
        <w:rPr>
          <w:rFonts w:ascii="Arial" w:hAnsi="Arial" w:cs="Arial"/>
          <w:spacing w:val="-4"/>
          <w:sz w:val="24"/>
        </w:rPr>
        <w:t xml:space="preserve"> </w:t>
      </w:r>
      <w:r w:rsidR="00DD3138" w:rsidRPr="00DD3138">
        <w:rPr>
          <w:rFonts w:ascii="Arial" w:hAnsi="Arial" w:cs="Arial"/>
          <w:sz w:val="24"/>
        </w:rPr>
        <w:t>ata</w:t>
      </w:r>
      <w:r w:rsidR="00DD3138" w:rsidRPr="00DD3138">
        <w:rPr>
          <w:rFonts w:ascii="Arial" w:hAnsi="Arial" w:cs="Arial"/>
          <w:spacing w:val="-3"/>
          <w:sz w:val="24"/>
        </w:rPr>
        <w:t xml:space="preserve"> </w:t>
      </w:r>
      <w:r w:rsidR="00DD3138" w:rsidRPr="00DD3138">
        <w:rPr>
          <w:rFonts w:ascii="Arial" w:hAnsi="Arial" w:cs="Arial"/>
          <w:sz w:val="24"/>
        </w:rPr>
        <w:t>da</w:t>
      </w:r>
      <w:r w:rsidR="00DD3138" w:rsidRPr="00DD3138">
        <w:rPr>
          <w:rFonts w:ascii="Arial" w:hAnsi="Arial" w:cs="Arial"/>
          <w:spacing w:val="-2"/>
          <w:sz w:val="24"/>
        </w:rPr>
        <w:t xml:space="preserve"> </w:t>
      </w:r>
      <w:r w:rsidR="00DD3138" w:rsidRPr="00DD3138">
        <w:rPr>
          <w:rFonts w:ascii="Arial" w:hAnsi="Arial" w:cs="Arial"/>
          <w:sz w:val="24"/>
        </w:rPr>
        <w:t>reunião</w:t>
      </w:r>
      <w:r w:rsidR="00DD3138" w:rsidRPr="00DD3138">
        <w:rPr>
          <w:rFonts w:ascii="Arial" w:hAnsi="Arial" w:cs="Arial"/>
          <w:spacing w:val="-3"/>
          <w:sz w:val="24"/>
        </w:rPr>
        <w:t xml:space="preserve"> </w:t>
      </w:r>
      <w:r w:rsidR="00DD3138" w:rsidRPr="00DD3138">
        <w:rPr>
          <w:rFonts w:ascii="Arial" w:hAnsi="Arial" w:cs="Arial"/>
          <w:spacing w:val="-2"/>
          <w:sz w:val="24"/>
        </w:rPr>
        <w:t xml:space="preserve">anterior; 2. </w:t>
      </w:r>
      <w:r w:rsidR="00DD3138" w:rsidRPr="00DD3138">
        <w:rPr>
          <w:rFonts w:ascii="Arial" w:hAnsi="Arial" w:cs="Arial"/>
          <w:sz w:val="24"/>
        </w:rPr>
        <w:t>Momento</w:t>
      </w:r>
      <w:r w:rsidR="00DD3138" w:rsidRPr="00DD3138">
        <w:rPr>
          <w:rFonts w:ascii="Arial" w:hAnsi="Arial" w:cs="Arial"/>
          <w:spacing w:val="-6"/>
          <w:sz w:val="24"/>
        </w:rPr>
        <w:t xml:space="preserve"> </w:t>
      </w:r>
      <w:r w:rsidR="00DD3138" w:rsidRPr="00DD3138">
        <w:rPr>
          <w:rFonts w:ascii="Arial" w:hAnsi="Arial" w:cs="Arial"/>
          <w:sz w:val="24"/>
        </w:rPr>
        <w:t>da</w:t>
      </w:r>
      <w:r w:rsidR="00DD3138" w:rsidRPr="00DD3138">
        <w:rPr>
          <w:rFonts w:ascii="Arial" w:hAnsi="Arial" w:cs="Arial"/>
          <w:spacing w:val="-1"/>
          <w:sz w:val="24"/>
        </w:rPr>
        <w:t xml:space="preserve"> </w:t>
      </w:r>
      <w:r w:rsidR="00DD3138" w:rsidRPr="00DD3138">
        <w:rPr>
          <w:rFonts w:ascii="Arial" w:hAnsi="Arial" w:cs="Arial"/>
          <w:sz w:val="24"/>
        </w:rPr>
        <w:t>Coordenação</w:t>
      </w:r>
      <w:r w:rsidR="00DD3138" w:rsidRPr="00DD3138">
        <w:rPr>
          <w:rFonts w:ascii="Arial" w:hAnsi="Arial" w:cs="Arial"/>
          <w:spacing w:val="-2"/>
          <w:sz w:val="24"/>
        </w:rPr>
        <w:t xml:space="preserve"> Geral;</w:t>
      </w:r>
      <w:r w:rsidR="00DD3138">
        <w:rPr>
          <w:rFonts w:ascii="Arial" w:hAnsi="Arial" w:cs="Arial"/>
          <w:spacing w:val="-2"/>
          <w:sz w:val="24"/>
        </w:rPr>
        <w:t xml:space="preserve"> 3. Momento das Comissões; 3. Momento do Conselho Tutelar; 4. Palavra livre; 5. Encerramento. O presidente deu </w:t>
      </w:r>
      <w:r w:rsidR="00195F2D">
        <w:rPr>
          <w:rFonts w:ascii="Arial" w:hAnsi="Arial" w:cs="Arial"/>
          <w:spacing w:val="-2"/>
          <w:sz w:val="24"/>
        </w:rPr>
        <w:t>início</w:t>
      </w:r>
      <w:r w:rsidR="00DD3138">
        <w:rPr>
          <w:rFonts w:ascii="Arial" w:hAnsi="Arial" w:cs="Arial"/>
          <w:spacing w:val="-2"/>
          <w:sz w:val="24"/>
        </w:rPr>
        <w:t xml:space="preserve"> a reunião agradecendo a presença </w:t>
      </w:r>
      <w:r w:rsidR="00195F2D">
        <w:rPr>
          <w:rFonts w:ascii="Arial" w:hAnsi="Arial" w:cs="Arial"/>
          <w:spacing w:val="-2"/>
          <w:sz w:val="24"/>
        </w:rPr>
        <w:t>de todos e logo em seguida</w:t>
      </w:r>
      <w:r w:rsidR="00195F2D" w:rsidRPr="00195F2D">
        <w:rPr>
          <w:rFonts w:ascii="Arial" w:hAnsi="Arial" w:cs="Arial"/>
          <w:spacing w:val="-2"/>
          <w:sz w:val="24"/>
        </w:rPr>
        <w:t>, a apreciação da ata da reunião anterior foi dispensada, tendo em vista que esta vem sendo previamente analisada e aprovada via grupo, com o objetivo de dar maior celeridade aos processos. Na sequência, passou-se ao momento da coordenação.</w:t>
      </w:r>
      <w:r w:rsidR="00195F2D">
        <w:rPr>
          <w:rFonts w:ascii="Arial" w:hAnsi="Arial" w:cs="Arial"/>
          <w:spacing w:val="-2"/>
          <w:sz w:val="24"/>
        </w:rPr>
        <w:t xml:space="preserve"> </w:t>
      </w:r>
      <w:r w:rsidR="00195F2D" w:rsidRPr="00195F2D">
        <w:rPr>
          <w:rFonts w:ascii="Arial" w:hAnsi="Arial" w:cs="Arial"/>
          <w:spacing w:val="-2"/>
          <w:sz w:val="24"/>
        </w:rPr>
        <w:t xml:space="preserve">Foi apresentado ofício da Escola de Educação Básica Frei Menandro </w:t>
      </w:r>
      <w:proofErr w:type="spellStart"/>
      <w:r w:rsidR="00195F2D" w:rsidRPr="00195F2D">
        <w:rPr>
          <w:rFonts w:ascii="Arial" w:hAnsi="Arial" w:cs="Arial"/>
          <w:spacing w:val="-2"/>
          <w:sz w:val="24"/>
        </w:rPr>
        <w:t>Kamps</w:t>
      </w:r>
      <w:proofErr w:type="spellEnd"/>
      <w:r w:rsidR="00195F2D" w:rsidRPr="00195F2D">
        <w:rPr>
          <w:rFonts w:ascii="Arial" w:hAnsi="Arial" w:cs="Arial"/>
          <w:spacing w:val="-2"/>
          <w:sz w:val="24"/>
        </w:rPr>
        <w:t xml:space="preserve"> solicitando a substituição de membro suplente pelo Sr. Felipe de Souza Santos. Deliberou-se pelo encaminhamento de ofício ao Dr. Anderson para formalização da substituição na nomeação. Também foi sugerido o envio da nomeação atual a todos os membros para conferência e verificação de possíveis alterações, visando atualização conjunta.</w:t>
      </w:r>
      <w:r w:rsidR="00195F2D">
        <w:rPr>
          <w:rFonts w:ascii="Arial" w:hAnsi="Arial" w:cs="Arial"/>
          <w:spacing w:val="-2"/>
          <w:sz w:val="24"/>
        </w:rPr>
        <w:t xml:space="preserve"> </w:t>
      </w:r>
      <w:r w:rsidR="00195F2D" w:rsidRPr="00195F2D">
        <w:rPr>
          <w:rFonts w:ascii="Arial" w:hAnsi="Arial" w:cs="Arial"/>
          <w:spacing w:val="-2"/>
          <w:sz w:val="24"/>
        </w:rPr>
        <w:t>Na continuidade, foram discutidas demandas da administração, especialmente relacionadas ao plano de ação, cuja proposta foi previamente encaminhada aos membros. Foram destacados itens do eixo dois, incluindo ações como capacitações sobre o Estatuto da Criança e do Adolescente (ECA), participação em eventos, capacitação de profissionais e mediação de conflitos. Foi pontuado que a notificação compulsória é atribuição específica dos profissionais da saúde, sendo ajustado o item para contemplar apenas essa categoria.</w:t>
      </w:r>
      <w:r w:rsidR="00195F2D">
        <w:rPr>
          <w:rFonts w:ascii="Arial" w:hAnsi="Arial" w:cs="Arial"/>
          <w:spacing w:val="-2"/>
          <w:sz w:val="24"/>
        </w:rPr>
        <w:t xml:space="preserve"> </w:t>
      </w:r>
      <w:r w:rsidR="00195F2D" w:rsidRPr="00195F2D">
        <w:rPr>
          <w:rFonts w:ascii="Arial" w:hAnsi="Arial" w:cs="Arial"/>
          <w:spacing w:val="-2"/>
          <w:sz w:val="24"/>
        </w:rPr>
        <w:t>Discutiu-se a importância da elaboração de diagnóstico atualizado da rede de atendimento à criança e ao adolescente no município, considerando a necessidade de mensurar a demanda e identificar falhas na articulação entre os serviços. Foi sugerida a contratação de empresa especializada para realização do diagnóstico, podendo inclusive abranger outros conselhos, como o do idoso. Ficou encaminhado o levantamento de possíveis empresas e custos.</w:t>
      </w:r>
      <w:r w:rsidR="00C1132B">
        <w:rPr>
          <w:rFonts w:ascii="Arial" w:hAnsi="Arial" w:cs="Arial"/>
          <w:spacing w:val="-2"/>
          <w:sz w:val="24"/>
        </w:rPr>
        <w:t xml:space="preserve"> </w:t>
      </w:r>
      <w:r w:rsidR="00195F2D" w:rsidRPr="00195F2D">
        <w:rPr>
          <w:rFonts w:ascii="Arial" w:hAnsi="Arial" w:cs="Arial"/>
          <w:spacing w:val="-2"/>
          <w:sz w:val="24"/>
        </w:rPr>
        <w:t>Destacou-se a importância da participação do Conselho Tutelar nas reuniões, sendo deliberado o envio de ofício solicitando maior presença, com possibilidade de comunicação à promotoria em caso de ausência recorrente.</w:t>
      </w:r>
      <w:r w:rsidR="00195F2D">
        <w:rPr>
          <w:rFonts w:ascii="Arial" w:hAnsi="Arial" w:cs="Arial"/>
          <w:spacing w:val="-2"/>
          <w:sz w:val="24"/>
        </w:rPr>
        <w:t xml:space="preserve"> </w:t>
      </w:r>
      <w:r w:rsidR="00195F2D" w:rsidRPr="00195F2D">
        <w:rPr>
          <w:rFonts w:ascii="Arial" w:hAnsi="Arial" w:cs="Arial"/>
          <w:spacing w:val="-2"/>
          <w:sz w:val="24"/>
        </w:rPr>
        <w:t>No eixo quatro, referente à comunicação e mobilização, foi abordada a campanha do dia 18 de maio (Dia Nacional de Combate ao Abuso e Exploração Sexual de Crianças e Adolescentes). Definiu-se que a ação ficará sob responsabilidade da Comissão de Política, Plano e Diagnóstico, sendo sugeridas atividades como ações em escolas, dinâmicas no intervalo, participação em rádio e possíveis intervenções teatrais.</w:t>
      </w:r>
      <w:r w:rsidR="00195F2D">
        <w:rPr>
          <w:rFonts w:ascii="Arial" w:hAnsi="Arial" w:cs="Arial"/>
          <w:spacing w:val="-2"/>
          <w:sz w:val="24"/>
        </w:rPr>
        <w:t xml:space="preserve"> </w:t>
      </w:r>
      <w:r w:rsidR="00195F2D" w:rsidRPr="00195F2D">
        <w:rPr>
          <w:rFonts w:ascii="Arial" w:hAnsi="Arial" w:cs="Arial"/>
          <w:spacing w:val="-2"/>
          <w:sz w:val="24"/>
        </w:rPr>
        <w:t>Foi realizada a revisão das comissões permanentes: Comissão de Finanças e Captação, Comissão de Política, Plano e Diagnóstico, e Comissão de Normas e Registro. Ficou definido que a coordenação realizará nova distribuição dos membros entre as comissões, incluindo suplentes.</w:t>
      </w:r>
      <w:r w:rsidR="00195F2D">
        <w:rPr>
          <w:rFonts w:ascii="Arial" w:hAnsi="Arial" w:cs="Arial"/>
          <w:spacing w:val="-2"/>
          <w:sz w:val="24"/>
        </w:rPr>
        <w:t xml:space="preserve"> </w:t>
      </w:r>
      <w:r w:rsidR="00195F2D" w:rsidRPr="00195F2D">
        <w:rPr>
          <w:rFonts w:ascii="Arial" w:hAnsi="Arial" w:cs="Arial"/>
          <w:spacing w:val="-2"/>
          <w:sz w:val="24"/>
        </w:rPr>
        <w:t>Em relação ao regimento interno do Conselho Tutelar, foi informado que o documento já foi revisado e encaminhado ao setor jurídico, porém ainda aguarda parecer. Deliberou-se pelo envio de novo ofício solicitando urgência na análise.</w:t>
      </w:r>
      <w:r w:rsidR="00195F2D">
        <w:rPr>
          <w:rFonts w:ascii="Arial" w:hAnsi="Arial" w:cs="Arial"/>
          <w:spacing w:val="-2"/>
          <w:sz w:val="24"/>
        </w:rPr>
        <w:t xml:space="preserve"> </w:t>
      </w:r>
      <w:r w:rsidR="00195F2D" w:rsidRPr="00195F2D">
        <w:rPr>
          <w:rFonts w:ascii="Arial" w:hAnsi="Arial" w:cs="Arial"/>
          <w:spacing w:val="-2"/>
          <w:sz w:val="24"/>
        </w:rPr>
        <w:t>Na sequência, foram discutidos editais em andamento. Foi aprovado o edital de repasse direto ao hospital, com ajustes quanto à reserva de percentual ao conselho</w:t>
      </w:r>
      <w:r w:rsidR="00C1132B">
        <w:rPr>
          <w:rFonts w:ascii="Arial" w:hAnsi="Arial" w:cs="Arial"/>
          <w:spacing w:val="-2"/>
          <w:sz w:val="24"/>
        </w:rPr>
        <w:t>, o presidente se absteve do voto para aprovação do edital</w:t>
      </w:r>
      <w:r w:rsidR="00195F2D" w:rsidRPr="00195F2D">
        <w:rPr>
          <w:rFonts w:ascii="Arial" w:hAnsi="Arial" w:cs="Arial"/>
          <w:spacing w:val="-2"/>
          <w:sz w:val="24"/>
        </w:rPr>
        <w:t xml:space="preserve">. Também foi debatida a dificuldade de andamento da comissão de avaliação de projetos, diante da ausência de </w:t>
      </w:r>
      <w:r w:rsidR="00195F2D" w:rsidRPr="00195F2D">
        <w:rPr>
          <w:rFonts w:ascii="Arial" w:hAnsi="Arial" w:cs="Arial"/>
          <w:spacing w:val="-2"/>
          <w:sz w:val="24"/>
        </w:rPr>
        <w:lastRenderedPageBreak/>
        <w:t>manifestação de alguns membros, sendo encaminhada articulação individual para verificação das dificuldades.</w:t>
      </w:r>
      <w:r w:rsidR="00195F2D">
        <w:rPr>
          <w:rFonts w:ascii="Arial" w:hAnsi="Arial" w:cs="Arial"/>
          <w:spacing w:val="-2"/>
          <w:sz w:val="24"/>
        </w:rPr>
        <w:t xml:space="preserve"> </w:t>
      </w:r>
      <w:r w:rsidR="00195F2D" w:rsidRPr="00195F2D">
        <w:rPr>
          <w:rFonts w:ascii="Arial" w:hAnsi="Arial" w:cs="Arial"/>
          <w:spacing w:val="-2"/>
          <w:sz w:val="24"/>
        </w:rPr>
        <w:t>Sobre o edital do concurso de logomarca, discutiu-se a premiação, definindo-se a entrega de um tablet ao aluno vencedor e a possibilidade de premiação à escola, sugerindo-se a aquisição de um notebook para uso institucional.</w:t>
      </w:r>
      <w:r w:rsidR="00195F2D">
        <w:rPr>
          <w:rFonts w:ascii="Arial" w:hAnsi="Arial" w:cs="Arial"/>
          <w:spacing w:val="-2"/>
          <w:sz w:val="24"/>
        </w:rPr>
        <w:t xml:space="preserve"> </w:t>
      </w:r>
      <w:r w:rsidR="00195F2D" w:rsidRPr="00195F2D">
        <w:rPr>
          <w:rFonts w:ascii="Arial" w:hAnsi="Arial" w:cs="Arial"/>
          <w:spacing w:val="-2"/>
          <w:sz w:val="24"/>
        </w:rPr>
        <w:t>Foi apresentado o edital de educação continuada, definindo os beneficiários e a obrigatoriedade de prestação de contas, incluindo relatório ou apresentação posterior à capacitação realizada.</w:t>
      </w:r>
      <w:r w:rsidR="00195F2D">
        <w:rPr>
          <w:rFonts w:ascii="Arial" w:hAnsi="Arial" w:cs="Arial"/>
          <w:spacing w:val="-2"/>
          <w:sz w:val="24"/>
        </w:rPr>
        <w:t xml:space="preserve"> </w:t>
      </w:r>
      <w:r w:rsidR="00195F2D" w:rsidRPr="00195F2D">
        <w:rPr>
          <w:rFonts w:ascii="Arial" w:hAnsi="Arial" w:cs="Arial"/>
          <w:spacing w:val="-2"/>
          <w:sz w:val="24"/>
        </w:rPr>
        <w:t>Na palavra livre, foram levantadas sugestões para a campanha de maio, priorizando ações dinâmicas e de impacto nas escolas, evitando palestras tradicionais, com possibilidade de envolvimento de grupos de teatro e divulgação em mídias locais.</w:t>
      </w:r>
      <w:r w:rsidR="00195F2D">
        <w:rPr>
          <w:rFonts w:ascii="Arial" w:hAnsi="Arial" w:cs="Arial"/>
          <w:spacing w:val="-2"/>
          <w:sz w:val="24"/>
        </w:rPr>
        <w:t xml:space="preserve"> </w:t>
      </w:r>
      <w:r w:rsidR="00195F2D" w:rsidRPr="00195F2D">
        <w:rPr>
          <w:rFonts w:ascii="Arial" w:hAnsi="Arial" w:cs="Arial"/>
          <w:spacing w:val="-2"/>
          <w:sz w:val="24"/>
        </w:rPr>
        <w:t>Nada mais havendo a tratar, foi encerrada a reunião, com agradecimento a todos os presentes, ficando acordado que os encaminhamentos e documentos serão compartilhados no grupo para continuidade das ações.</w:t>
      </w:r>
      <w:r w:rsidR="00195F2D">
        <w:rPr>
          <w:rFonts w:ascii="Arial" w:hAnsi="Arial" w:cs="Arial"/>
          <w:spacing w:val="-2"/>
          <w:sz w:val="24"/>
        </w:rPr>
        <w:t xml:space="preserve"> Nada mais havendo a tratar, </w:t>
      </w:r>
      <w:r w:rsidR="00DC0EA5">
        <w:rPr>
          <w:rFonts w:ascii="Arial" w:hAnsi="Arial" w:cs="Arial"/>
          <w:spacing w:val="-2"/>
          <w:sz w:val="24"/>
        </w:rPr>
        <w:t>eu, Melissa</w:t>
      </w:r>
      <w:r w:rsidR="00195F2D">
        <w:rPr>
          <w:rFonts w:ascii="Arial" w:hAnsi="Arial" w:cs="Arial"/>
          <w:spacing w:val="-2"/>
          <w:sz w:val="24"/>
        </w:rPr>
        <w:t xml:space="preserve"> Sofia Marques lavrei a presente ata para que produza seus efeitos legais </w:t>
      </w:r>
      <w:r w:rsidR="00C72890" w:rsidRPr="00C7289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sectPr w:rsidR="00A35CDC" w:rsidRPr="00195F2D" w:rsidSect="009D4575">
      <w:pgSz w:w="11906" w:h="16838"/>
      <w:pgMar w:top="1417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4215E"/>
    <w:multiLevelType w:val="hybridMultilevel"/>
    <w:tmpl w:val="293663A2"/>
    <w:lvl w:ilvl="0" w:tplc="CE82F9F0">
      <w:start w:val="1"/>
      <w:numFmt w:val="upperRoman"/>
      <w:lvlText w:val="%1."/>
      <w:lvlJc w:val="left"/>
      <w:pPr>
        <w:ind w:left="856" w:hanging="492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71E4A2E">
      <w:numFmt w:val="bullet"/>
      <w:lvlText w:val="•"/>
      <w:lvlJc w:val="left"/>
      <w:pPr>
        <w:ind w:left="1638" w:hanging="492"/>
      </w:pPr>
      <w:rPr>
        <w:rFonts w:hint="default"/>
        <w:lang w:val="pt-PT" w:eastAsia="en-US" w:bidi="ar-SA"/>
      </w:rPr>
    </w:lvl>
    <w:lvl w:ilvl="2" w:tplc="4B1616A0">
      <w:numFmt w:val="bullet"/>
      <w:lvlText w:val="•"/>
      <w:lvlJc w:val="left"/>
      <w:pPr>
        <w:ind w:left="2417" w:hanging="492"/>
      </w:pPr>
      <w:rPr>
        <w:rFonts w:hint="default"/>
        <w:lang w:val="pt-PT" w:eastAsia="en-US" w:bidi="ar-SA"/>
      </w:rPr>
    </w:lvl>
    <w:lvl w:ilvl="3" w:tplc="4686D520">
      <w:numFmt w:val="bullet"/>
      <w:lvlText w:val="•"/>
      <w:lvlJc w:val="left"/>
      <w:pPr>
        <w:ind w:left="3196" w:hanging="492"/>
      </w:pPr>
      <w:rPr>
        <w:rFonts w:hint="default"/>
        <w:lang w:val="pt-PT" w:eastAsia="en-US" w:bidi="ar-SA"/>
      </w:rPr>
    </w:lvl>
    <w:lvl w:ilvl="4" w:tplc="C2FCAFFA">
      <w:numFmt w:val="bullet"/>
      <w:lvlText w:val="•"/>
      <w:lvlJc w:val="left"/>
      <w:pPr>
        <w:ind w:left="3974" w:hanging="492"/>
      </w:pPr>
      <w:rPr>
        <w:rFonts w:hint="default"/>
        <w:lang w:val="pt-PT" w:eastAsia="en-US" w:bidi="ar-SA"/>
      </w:rPr>
    </w:lvl>
    <w:lvl w:ilvl="5" w:tplc="978ECC30">
      <w:numFmt w:val="bullet"/>
      <w:lvlText w:val="•"/>
      <w:lvlJc w:val="left"/>
      <w:pPr>
        <w:ind w:left="4753" w:hanging="492"/>
      </w:pPr>
      <w:rPr>
        <w:rFonts w:hint="default"/>
        <w:lang w:val="pt-PT" w:eastAsia="en-US" w:bidi="ar-SA"/>
      </w:rPr>
    </w:lvl>
    <w:lvl w:ilvl="6" w:tplc="DBC48538">
      <w:numFmt w:val="bullet"/>
      <w:lvlText w:val="•"/>
      <w:lvlJc w:val="left"/>
      <w:pPr>
        <w:ind w:left="5532" w:hanging="492"/>
      </w:pPr>
      <w:rPr>
        <w:rFonts w:hint="default"/>
        <w:lang w:val="pt-PT" w:eastAsia="en-US" w:bidi="ar-SA"/>
      </w:rPr>
    </w:lvl>
    <w:lvl w:ilvl="7" w:tplc="43187F8A">
      <w:numFmt w:val="bullet"/>
      <w:lvlText w:val="•"/>
      <w:lvlJc w:val="left"/>
      <w:pPr>
        <w:ind w:left="6311" w:hanging="492"/>
      </w:pPr>
      <w:rPr>
        <w:rFonts w:hint="default"/>
        <w:lang w:val="pt-PT" w:eastAsia="en-US" w:bidi="ar-SA"/>
      </w:rPr>
    </w:lvl>
    <w:lvl w:ilvl="8" w:tplc="39560A3A">
      <w:numFmt w:val="bullet"/>
      <w:lvlText w:val="•"/>
      <w:lvlJc w:val="left"/>
      <w:pPr>
        <w:ind w:left="7089" w:hanging="492"/>
      </w:pPr>
      <w:rPr>
        <w:rFonts w:hint="default"/>
        <w:lang w:val="pt-PT" w:eastAsia="en-US" w:bidi="ar-SA"/>
      </w:rPr>
    </w:lvl>
  </w:abstractNum>
  <w:abstractNum w:abstractNumId="1" w15:restartNumberingAfterBreak="0">
    <w:nsid w:val="409006EC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842037905">
    <w:abstractNumId w:val="1"/>
  </w:num>
  <w:num w:numId="2" w16cid:durableId="1111431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75B"/>
    <w:rsid w:val="00000097"/>
    <w:rsid w:val="000271D7"/>
    <w:rsid w:val="00052FBE"/>
    <w:rsid w:val="00087585"/>
    <w:rsid w:val="000B37A0"/>
    <w:rsid w:val="000B473B"/>
    <w:rsid w:val="000D1DD3"/>
    <w:rsid w:val="000E1A73"/>
    <w:rsid w:val="000E2576"/>
    <w:rsid w:val="000F1CEC"/>
    <w:rsid w:val="00103500"/>
    <w:rsid w:val="0011760A"/>
    <w:rsid w:val="00121455"/>
    <w:rsid w:val="001345A7"/>
    <w:rsid w:val="00134846"/>
    <w:rsid w:val="00163830"/>
    <w:rsid w:val="001800AD"/>
    <w:rsid w:val="00195F2D"/>
    <w:rsid w:val="001B301C"/>
    <w:rsid w:val="001F0462"/>
    <w:rsid w:val="001F57D4"/>
    <w:rsid w:val="00211512"/>
    <w:rsid w:val="00223F67"/>
    <w:rsid w:val="00224A38"/>
    <w:rsid w:val="00233446"/>
    <w:rsid w:val="0025341D"/>
    <w:rsid w:val="002561EC"/>
    <w:rsid w:val="00260F5B"/>
    <w:rsid w:val="002C24F3"/>
    <w:rsid w:val="002D523F"/>
    <w:rsid w:val="002F0020"/>
    <w:rsid w:val="002F0AD5"/>
    <w:rsid w:val="002F14D0"/>
    <w:rsid w:val="002F6DDA"/>
    <w:rsid w:val="00302886"/>
    <w:rsid w:val="0031081B"/>
    <w:rsid w:val="0033170B"/>
    <w:rsid w:val="00355555"/>
    <w:rsid w:val="00383753"/>
    <w:rsid w:val="00391A8B"/>
    <w:rsid w:val="003A532F"/>
    <w:rsid w:val="003E1BE2"/>
    <w:rsid w:val="003E3372"/>
    <w:rsid w:val="003E7463"/>
    <w:rsid w:val="00400539"/>
    <w:rsid w:val="00400F47"/>
    <w:rsid w:val="004062D7"/>
    <w:rsid w:val="0041246F"/>
    <w:rsid w:val="00421691"/>
    <w:rsid w:val="0047165E"/>
    <w:rsid w:val="004816AA"/>
    <w:rsid w:val="004821D9"/>
    <w:rsid w:val="004A13CC"/>
    <w:rsid w:val="004A2762"/>
    <w:rsid w:val="004B6D61"/>
    <w:rsid w:val="004C07B8"/>
    <w:rsid w:val="004C75E5"/>
    <w:rsid w:val="004D4EDD"/>
    <w:rsid w:val="004E31E1"/>
    <w:rsid w:val="004E6455"/>
    <w:rsid w:val="0050485C"/>
    <w:rsid w:val="00505BEE"/>
    <w:rsid w:val="00520674"/>
    <w:rsid w:val="005209DC"/>
    <w:rsid w:val="005321F9"/>
    <w:rsid w:val="00543C7C"/>
    <w:rsid w:val="00564B17"/>
    <w:rsid w:val="00566610"/>
    <w:rsid w:val="00577CDB"/>
    <w:rsid w:val="00582D8D"/>
    <w:rsid w:val="005A691A"/>
    <w:rsid w:val="005B5F7D"/>
    <w:rsid w:val="005C351E"/>
    <w:rsid w:val="005E32F0"/>
    <w:rsid w:val="005E7DE7"/>
    <w:rsid w:val="006116B8"/>
    <w:rsid w:val="006138F3"/>
    <w:rsid w:val="00636A9F"/>
    <w:rsid w:val="00637250"/>
    <w:rsid w:val="006432F6"/>
    <w:rsid w:val="006465AD"/>
    <w:rsid w:val="0065129E"/>
    <w:rsid w:val="00651F1E"/>
    <w:rsid w:val="006609D9"/>
    <w:rsid w:val="00665AEE"/>
    <w:rsid w:val="00671920"/>
    <w:rsid w:val="006839C6"/>
    <w:rsid w:val="006A2FF3"/>
    <w:rsid w:val="006B2D5D"/>
    <w:rsid w:val="006E37A8"/>
    <w:rsid w:val="006F1EB4"/>
    <w:rsid w:val="006F56D5"/>
    <w:rsid w:val="00721401"/>
    <w:rsid w:val="00725FB7"/>
    <w:rsid w:val="00735323"/>
    <w:rsid w:val="0077487D"/>
    <w:rsid w:val="00790BE3"/>
    <w:rsid w:val="00793757"/>
    <w:rsid w:val="007B489C"/>
    <w:rsid w:val="007D0292"/>
    <w:rsid w:val="007D46A3"/>
    <w:rsid w:val="007F5E90"/>
    <w:rsid w:val="00824B89"/>
    <w:rsid w:val="00894476"/>
    <w:rsid w:val="008944B1"/>
    <w:rsid w:val="008B146C"/>
    <w:rsid w:val="008E680E"/>
    <w:rsid w:val="008F07D5"/>
    <w:rsid w:val="009001D7"/>
    <w:rsid w:val="00905F6F"/>
    <w:rsid w:val="00916BC5"/>
    <w:rsid w:val="00922DBB"/>
    <w:rsid w:val="00943E4F"/>
    <w:rsid w:val="00950A5E"/>
    <w:rsid w:val="00990D82"/>
    <w:rsid w:val="00990F1B"/>
    <w:rsid w:val="009D4575"/>
    <w:rsid w:val="009D647D"/>
    <w:rsid w:val="00A35CDC"/>
    <w:rsid w:val="00A51436"/>
    <w:rsid w:val="00A64B73"/>
    <w:rsid w:val="00A75ED8"/>
    <w:rsid w:val="00A802D1"/>
    <w:rsid w:val="00A86693"/>
    <w:rsid w:val="00A96642"/>
    <w:rsid w:val="00AA2E49"/>
    <w:rsid w:val="00AC6E02"/>
    <w:rsid w:val="00B01711"/>
    <w:rsid w:val="00B0453D"/>
    <w:rsid w:val="00B178FA"/>
    <w:rsid w:val="00B34A6C"/>
    <w:rsid w:val="00BB06F9"/>
    <w:rsid w:val="00BB4730"/>
    <w:rsid w:val="00BB680D"/>
    <w:rsid w:val="00BF1781"/>
    <w:rsid w:val="00C0396C"/>
    <w:rsid w:val="00C1132B"/>
    <w:rsid w:val="00C478BB"/>
    <w:rsid w:val="00C67C4B"/>
    <w:rsid w:val="00C7201F"/>
    <w:rsid w:val="00C72890"/>
    <w:rsid w:val="00CB5EA5"/>
    <w:rsid w:val="00CC0C0B"/>
    <w:rsid w:val="00CC2BC3"/>
    <w:rsid w:val="00CC38AF"/>
    <w:rsid w:val="00CC6138"/>
    <w:rsid w:val="00CE6AC2"/>
    <w:rsid w:val="00CF6327"/>
    <w:rsid w:val="00D27DD4"/>
    <w:rsid w:val="00D33F3D"/>
    <w:rsid w:val="00D557BF"/>
    <w:rsid w:val="00D9082F"/>
    <w:rsid w:val="00D91822"/>
    <w:rsid w:val="00D91CC4"/>
    <w:rsid w:val="00DB5816"/>
    <w:rsid w:val="00DB6395"/>
    <w:rsid w:val="00DC0EA5"/>
    <w:rsid w:val="00DC241D"/>
    <w:rsid w:val="00DC2CF9"/>
    <w:rsid w:val="00DC6457"/>
    <w:rsid w:val="00DC6869"/>
    <w:rsid w:val="00DD3138"/>
    <w:rsid w:val="00E040C3"/>
    <w:rsid w:val="00E171D9"/>
    <w:rsid w:val="00E50C8F"/>
    <w:rsid w:val="00E743C4"/>
    <w:rsid w:val="00E8389C"/>
    <w:rsid w:val="00EE1497"/>
    <w:rsid w:val="00F03FEB"/>
    <w:rsid w:val="00F072C6"/>
    <w:rsid w:val="00F145AF"/>
    <w:rsid w:val="00F14FAE"/>
    <w:rsid w:val="00F34C6B"/>
    <w:rsid w:val="00F66624"/>
    <w:rsid w:val="00F67FCD"/>
    <w:rsid w:val="00F7575B"/>
    <w:rsid w:val="00FA40B0"/>
    <w:rsid w:val="00FB73C5"/>
    <w:rsid w:val="00FC74C1"/>
    <w:rsid w:val="00FE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AD6DD"/>
  <w15:docId w15:val="{E395A088-5351-42F9-BFA2-8C9798D50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75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  <w:rsid w:val="00F7575B"/>
  </w:style>
  <w:style w:type="paragraph" w:styleId="PargrafodaLista">
    <w:name w:val="List Paragraph"/>
    <w:basedOn w:val="Normal"/>
    <w:uiPriority w:val="1"/>
    <w:qFormat/>
    <w:rsid w:val="00943E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7289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8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9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6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42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1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24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882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83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9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6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74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5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52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90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900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656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467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5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6411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743992465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2807930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004092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57642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993369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7475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95167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296604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59070231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304031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1189901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69114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753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2025-06-05T18:11:00Z</cp:lastPrinted>
  <dcterms:created xsi:type="dcterms:W3CDTF">2026-02-12T18:08:00Z</dcterms:created>
  <dcterms:modified xsi:type="dcterms:W3CDTF">2026-03-17T14:01:00Z</dcterms:modified>
</cp:coreProperties>
</file>