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17F1" w14:textId="26B0F028" w:rsidR="001F3FD1" w:rsidRDefault="00B16D79">
      <w:r>
        <w:rPr>
          <w:noProof/>
        </w:rPr>
        <w:drawing>
          <wp:inline distT="0" distB="0" distL="0" distR="0" wp14:anchorId="6CF9EDEB" wp14:editId="3B5D11B1">
            <wp:extent cx="5400040" cy="1048138"/>
            <wp:effectExtent l="0" t="0" r="0" b="0"/>
            <wp:docPr id="21105506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48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A116E" w14:textId="77777777" w:rsidR="00B16D79" w:rsidRDefault="00B16D79"/>
    <w:p w14:paraId="643557C1" w14:textId="1477B262" w:rsidR="00B16D79" w:rsidRPr="00B16D79" w:rsidRDefault="00B16D79" w:rsidP="00B16D7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6D79">
        <w:rPr>
          <w:rFonts w:ascii="Arial" w:hAnsi="Arial" w:cs="Arial"/>
          <w:b/>
          <w:bCs/>
          <w:sz w:val="24"/>
          <w:szCs w:val="24"/>
        </w:rPr>
        <w:t>Em tempo, for</w:t>
      </w:r>
      <w:r w:rsidR="00E10D65">
        <w:rPr>
          <w:rFonts w:ascii="Arial" w:hAnsi="Arial" w:cs="Arial"/>
          <w:b/>
          <w:bCs/>
          <w:sz w:val="24"/>
          <w:szCs w:val="24"/>
        </w:rPr>
        <w:t>am</w:t>
      </w:r>
      <w:r w:rsidRPr="00B16D79">
        <w:rPr>
          <w:rFonts w:ascii="Arial" w:hAnsi="Arial" w:cs="Arial"/>
          <w:b/>
          <w:bCs/>
          <w:sz w:val="24"/>
          <w:szCs w:val="24"/>
        </w:rPr>
        <w:t xml:space="preserve"> apresentados “recursos” em relação a algumas questões das provas, especialmente:</w:t>
      </w:r>
    </w:p>
    <w:p w14:paraId="57720597" w14:textId="6D747F25" w:rsidR="00B16D79" w:rsidRDefault="00B16D79" w:rsidP="00B16D79">
      <w:pPr>
        <w:jc w:val="both"/>
        <w:rPr>
          <w:rFonts w:ascii="Arial" w:hAnsi="Arial" w:cs="Arial"/>
          <w:sz w:val="24"/>
          <w:szCs w:val="24"/>
        </w:rPr>
      </w:pPr>
    </w:p>
    <w:p w14:paraId="4F7FB941" w14:textId="3210E1AF" w:rsidR="00B16D79" w:rsidRDefault="00B16D79" w:rsidP="00B16D7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6D79">
        <w:rPr>
          <w:rFonts w:ascii="Arial" w:hAnsi="Arial" w:cs="Arial"/>
          <w:sz w:val="24"/>
          <w:szCs w:val="24"/>
        </w:rPr>
        <w:t>quest</w:t>
      </w:r>
      <w:r>
        <w:rPr>
          <w:rFonts w:ascii="Arial" w:hAnsi="Arial" w:cs="Arial"/>
          <w:sz w:val="24"/>
          <w:szCs w:val="24"/>
        </w:rPr>
        <w:t>ões</w:t>
      </w:r>
      <w:r w:rsidRPr="00B16D79">
        <w:rPr>
          <w:rFonts w:ascii="Arial" w:hAnsi="Arial" w:cs="Arial"/>
          <w:sz w:val="24"/>
          <w:szCs w:val="24"/>
        </w:rPr>
        <w:t xml:space="preserve"> 11 e 12 do Caderno de Provas referente ao profissional enfermeiro (Processo Seletivo de Substituição Edital 002/2025);</w:t>
      </w:r>
    </w:p>
    <w:p w14:paraId="64AD8276" w14:textId="5C0B9E19" w:rsidR="00B16D79" w:rsidRDefault="00B16D79" w:rsidP="00B16D79">
      <w:pPr>
        <w:jc w:val="both"/>
        <w:rPr>
          <w:rFonts w:ascii="Arial" w:hAnsi="Arial" w:cs="Arial"/>
          <w:sz w:val="24"/>
          <w:szCs w:val="24"/>
        </w:rPr>
      </w:pPr>
    </w:p>
    <w:p w14:paraId="23D9BAE5" w14:textId="65558E10" w:rsidR="00B16D79" w:rsidRDefault="00B16D79" w:rsidP="00B16D7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questões 02,05,06,08 e 20 do Caderno de Provas referente ao profissional médico generalista - ESF (Processo </w:t>
      </w:r>
      <w:r w:rsidR="00E10D65">
        <w:rPr>
          <w:rFonts w:ascii="Arial" w:hAnsi="Arial" w:cs="Arial"/>
          <w:sz w:val="24"/>
          <w:szCs w:val="24"/>
        </w:rPr>
        <w:t>de Concurso</w:t>
      </w:r>
      <w:r>
        <w:rPr>
          <w:rFonts w:ascii="Arial" w:hAnsi="Arial" w:cs="Arial"/>
          <w:sz w:val="24"/>
          <w:szCs w:val="24"/>
        </w:rPr>
        <w:t xml:space="preserve"> para Emprego Público 002/2025).</w:t>
      </w:r>
    </w:p>
    <w:p w14:paraId="5E3A4DAF" w14:textId="77777777" w:rsidR="00B16D79" w:rsidRPr="00B16D79" w:rsidRDefault="00B16D79" w:rsidP="00B16D79">
      <w:pPr>
        <w:pStyle w:val="PargrafodaLista"/>
        <w:rPr>
          <w:rFonts w:ascii="Arial" w:hAnsi="Arial" w:cs="Arial"/>
          <w:sz w:val="24"/>
          <w:szCs w:val="24"/>
        </w:rPr>
      </w:pPr>
    </w:p>
    <w:p w14:paraId="4B037207" w14:textId="09A337CA" w:rsidR="00B16D79" w:rsidRPr="00B16D79" w:rsidRDefault="00B16D79" w:rsidP="00B16D7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16D79">
        <w:rPr>
          <w:rFonts w:ascii="Arial" w:hAnsi="Arial" w:cs="Arial"/>
          <w:b/>
          <w:bCs/>
          <w:sz w:val="24"/>
          <w:szCs w:val="24"/>
          <w:u w:val="single"/>
        </w:rPr>
        <w:t>Realmente verifica-se erro de interpretação nas questões:</w:t>
      </w:r>
    </w:p>
    <w:p w14:paraId="74C28BEF" w14:textId="77777777" w:rsidR="00B16D79" w:rsidRDefault="00B16D79" w:rsidP="00B16D79">
      <w:pPr>
        <w:jc w:val="both"/>
        <w:rPr>
          <w:rFonts w:ascii="Arial" w:hAnsi="Arial" w:cs="Arial"/>
          <w:sz w:val="24"/>
          <w:szCs w:val="24"/>
        </w:rPr>
      </w:pPr>
    </w:p>
    <w:p w14:paraId="3DE02646" w14:textId="1F158E8B" w:rsidR="00B16D79" w:rsidRDefault="00B16D79" w:rsidP="00B16D7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questão 12 do Caderno de Prova referente ao Enfermeiro e </w:t>
      </w:r>
    </w:p>
    <w:p w14:paraId="363D9355" w14:textId="0C78A19F" w:rsidR="00B16D79" w:rsidRDefault="00B16D79" w:rsidP="00B16D7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Questões 02 e 05 do caderno referente aos médicos generalistas - ESF, já que em análise mais aprofundada do estudo, é possível que se considere duas alternativas corretas, gerando, assim, duas respostas, o que “torna nulas” essas questões.</w:t>
      </w:r>
    </w:p>
    <w:p w14:paraId="5AFB7536" w14:textId="77777777" w:rsidR="00B16D79" w:rsidRDefault="00B16D79" w:rsidP="00B16D79">
      <w:pPr>
        <w:jc w:val="both"/>
        <w:rPr>
          <w:rFonts w:ascii="Arial" w:hAnsi="Arial" w:cs="Arial"/>
          <w:sz w:val="24"/>
          <w:szCs w:val="24"/>
        </w:rPr>
      </w:pPr>
    </w:p>
    <w:p w14:paraId="08EE18B2" w14:textId="395D92E5" w:rsidR="00B16D79" w:rsidRPr="00F55057" w:rsidRDefault="00B16D79" w:rsidP="00B16D7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55057">
        <w:rPr>
          <w:rFonts w:ascii="Arial" w:hAnsi="Arial" w:cs="Arial"/>
          <w:b/>
          <w:bCs/>
          <w:sz w:val="24"/>
          <w:szCs w:val="24"/>
          <w:u w:val="single"/>
        </w:rPr>
        <w:t>Já em relação às demais questões imp</w:t>
      </w:r>
      <w:r w:rsidR="00E10D65" w:rsidRPr="00F55057">
        <w:rPr>
          <w:rFonts w:ascii="Arial" w:hAnsi="Arial" w:cs="Arial"/>
          <w:b/>
          <w:bCs/>
          <w:sz w:val="24"/>
          <w:szCs w:val="24"/>
          <w:u w:val="single"/>
        </w:rPr>
        <w:t xml:space="preserve">ugnadas, </w:t>
      </w:r>
    </w:p>
    <w:p w14:paraId="05257000" w14:textId="2CD5E47C" w:rsidR="00E10D65" w:rsidRDefault="00E10D65" w:rsidP="00E10D6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do caderno de prova referente aos enfermeiros e</w:t>
      </w:r>
    </w:p>
    <w:p w14:paraId="2ECC35ED" w14:textId="7A477F92" w:rsidR="00E10D65" w:rsidRDefault="00E10D65" w:rsidP="00E10D6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06, (c) 08 e (d) 20 do caderno referente aos médicos generalistas - ESF, não se verifica erro, pois as respostas constantes do Gabarito são precisas e únicas.</w:t>
      </w:r>
    </w:p>
    <w:p w14:paraId="7788A08D" w14:textId="77777777" w:rsidR="00E10D65" w:rsidRDefault="00E10D65" w:rsidP="00E10D6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15BAE51" w14:textId="0A4AED92" w:rsidR="00E10D65" w:rsidRDefault="00E10D65" w:rsidP="00E10D65">
      <w:pPr>
        <w:pStyle w:val="PargrafodaLista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a Comissão decide pela “anulação” das questões e das respostas do Gabarito referentes às questões 12 do caderno de prova dos enfermeiros e 02 e 05 do caderno de provas dos médicos generalistas – ESF, reclassificando a pontuação e pela manutenção das questões e das respostas das demais impugnadas.</w:t>
      </w:r>
    </w:p>
    <w:p w14:paraId="4CB38C0F" w14:textId="77777777" w:rsidR="00E10D65" w:rsidRDefault="00E10D65" w:rsidP="00E10D6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76E3743" w14:textId="0F1C881B" w:rsidR="00E10D65" w:rsidRDefault="00E10D65" w:rsidP="00E10D65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Organizadora de Concurso Público.</w:t>
      </w:r>
    </w:p>
    <w:p w14:paraId="5E6928BA" w14:textId="77777777" w:rsidR="00E10D65" w:rsidRPr="00E10D65" w:rsidRDefault="00E10D65" w:rsidP="00E10D6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19DB459" w14:textId="7B2BD865" w:rsidR="00B16D79" w:rsidRPr="00B16D79" w:rsidRDefault="00E10D65" w:rsidP="00E10D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Três Barras/SC, 30 de setembro de 2025.</w:t>
      </w:r>
    </w:p>
    <w:sectPr w:rsidR="00B16D79" w:rsidRPr="00B16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22A3D"/>
    <w:multiLevelType w:val="hybridMultilevel"/>
    <w:tmpl w:val="308A8588"/>
    <w:lvl w:ilvl="0" w:tplc="F9AAB6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732D4"/>
    <w:multiLevelType w:val="hybridMultilevel"/>
    <w:tmpl w:val="EE46B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07339">
    <w:abstractNumId w:val="0"/>
  </w:num>
  <w:num w:numId="2" w16cid:durableId="534659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79"/>
    <w:rsid w:val="001F3FD1"/>
    <w:rsid w:val="00391F99"/>
    <w:rsid w:val="00734B71"/>
    <w:rsid w:val="00B16D79"/>
    <w:rsid w:val="00E10D65"/>
    <w:rsid w:val="00F5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C610"/>
  <w15:chartTrackingRefBased/>
  <w15:docId w15:val="{1F18A9A6-EE76-45E5-B720-88810302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6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6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6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6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6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6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6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6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6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6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6D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6D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6D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6D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6D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6D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6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6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6D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6D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6D7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6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6D7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6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1</cp:revision>
  <dcterms:created xsi:type="dcterms:W3CDTF">2025-09-30T14:46:00Z</dcterms:created>
  <dcterms:modified xsi:type="dcterms:W3CDTF">2025-09-30T15:12:00Z</dcterms:modified>
</cp:coreProperties>
</file>