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AE5C" w14:textId="77777777" w:rsidR="00CF2C95" w:rsidRPr="00FA54F2" w:rsidRDefault="0029783C" w:rsidP="00CF2C95">
      <w:pPr>
        <w:jc w:val="both"/>
        <w:rPr>
          <w:rFonts w:ascii="Arial" w:hAnsi="Arial" w:cs="Arial"/>
          <w:sz w:val="24"/>
          <w:szCs w:val="24"/>
        </w:rPr>
      </w:pPr>
      <w:r>
        <w:rPr>
          <w:rFonts w:ascii="Arial" w:hAnsi="Arial" w:cs="Arial"/>
          <w:b/>
          <w:bCs/>
          <w:sz w:val="24"/>
          <w:szCs w:val="24"/>
        </w:rPr>
        <w:t xml:space="preserve">REUNIAO ORDINARIA DO CONSELHO MUNICIPAL DO IDOSO –CMI </w:t>
      </w:r>
      <w:r w:rsidR="00B71F98">
        <w:rPr>
          <w:rFonts w:ascii="Arial" w:hAnsi="Arial" w:cs="Arial"/>
          <w:b/>
          <w:bCs/>
          <w:sz w:val="24"/>
          <w:szCs w:val="24"/>
        </w:rPr>
        <w:t>(ATA Nº 14 (</w:t>
      </w:r>
      <w:r>
        <w:rPr>
          <w:rFonts w:ascii="Arial" w:hAnsi="Arial" w:cs="Arial"/>
          <w:b/>
          <w:bCs/>
          <w:sz w:val="24"/>
          <w:szCs w:val="24"/>
        </w:rPr>
        <w:t>QUATORZE</w:t>
      </w:r>
      <w:r w:rsidR="00B71F98">
        <w:rPr>
          <w:rFonts w:ascii="Arial" w:hAnsi="Arial" w:cs="Arial"/>
          <w:b/>
          <w:bCs/>
          <w:sz w:val="24"/>
          <w:szCs w:val="24"/>
        </w:rPr>
        <w:t xml:space="preserve">) </w:t>
      </w:r>
      <w:r w:rsidR="00B71F98" w:rsidRPr="001760BF">
        <w:rPr>
          <w:rFonts w:ascii="Arial" w:hAnsi="Arial" w:cs="Arial"/>
          <w:sz w:val="24"/>
          <w:szCs w:val="24"/>
        </w:rPr>
        <w:t>aos</w:t>
      </w:r>
      <w:r w:rsidRPr="001760BF">
        <w:rPr>
          <w:rFonts w:ascii="Arial" w:hAnsi="Arial" w:cs="Arial"/>
          <w:sz w:val="24"/>
          <w:szCs w:val="24"/>
        </w:rPr>
        <w:t xml:space="preserve"> </w:t>
      </w:r>
      <w:r>
        <w:rPr>
          <w:rFonts w:ascii="Arial" w:hAnsi="Arial" w:cs="Arial"/>
          <w:sz w:val="24"/>
          <w:szCs w:val="24"/>
        </w:rPr>
        <w:t xml:space="preserve">dez dias, </w:t>
      </w:r>
      <w:r w:rsidRPr="001760BF">
        <w:rPr>
          <w:rFonts w:ascii="Arial" w:hAnsi="Arial" w:cs="Arial"/>
          <w:sz w:val="24"/>
          <w:szCs w:val="24"/>
        </w:rPr>
        <w:t xml:space="preserve">do mês de </w:t>
      </w:r>
      <w:r>
        <w:rPr>
          <w:rFonts w:ascii="Arial" w:hAnsi="Arial" w:cs="Arial"/>
          <w:sz w:val="24"/>
          <w:szCs w:val="24"/>
        </w:rPr>
        <w:t xml:space="preserve">fevereiro do ano de dois mil e vinte e seis, as quatorze </w:t>
      </w:r>
      <w:r w:rsidRPr="001760BF">
        <w:rPr>
          <w:rFonts w:ascii="Arial" w:hAnsi="Arial" w:cs="Arial"/>
          <w:sz w:val="24"/>
          <w:szCs w:val="24"/>
        </w:rPr>
        <w:t>horas,</w:t>
      </w:r>
      <w:r>
        <w:rPr>
          <w:rFonts w:ascii="Arial" w:hAnsi="Arial" w:cs="Arial"/>
          <w:sz w:val="24"/>
          <w:szCs w:val="24"/>
          <w:shd w:val="clear" w:color="auto" w:fill="FFFFFF"/>
        </w:rPr>
        <w:t xml:space="preserve"> </w:t>
      </w:r>
      <w:r>
        <w:rPr>
          <w:rFonts w:ascii="Arial" w:hAnsi="Arial" w:cs="Arial"/>
          <w:sz w:val="24"/>
          <w:szCs w:val="24"/>
        </w:rPr>
        <w:t>sito Avenida Rigesa nº 240 Na secretaria de Assistência Social de</w:t>
      </w:r>
      <w:r w:rsidRPr="00797CF5">
        <w:rPr>
          <w:rFonts w:ascii="Arial" w:hAnsi="Arial" w:cs="Arial"/>
          <w:sz w:val="24"/>
          <w:szCs w:val="24"/>
        </w:rPr>
        <w:t xml:space="preserve"> Três Barras/SC, foi realizada a reunião Ordinária do Conselho Munici</w:t>
      </w:r>
      <w:r>
        <w:rPr>
          <w:rFonts w:ascii="Arial" w:hAnsi="Arial" w:cs="Arial"/>
          <w:sz w:val="24"/>
          <w:szCs w:val="24"/>
        </w:rPr>
        <w:t>pal do Idoso</w:t>
      </w:r>
      <w:r w:rsidRPr="00C47A38">
        <w:rPr>
          <w:rFonts w:ascii="Arial" w:hAnsi="Arial" w:cs="Arial"/>
          <w:sz w:val="24"/>
          <w:szCs w:val="24"/>
        </w:rPr>
        <w:t xml:space="preserve"> A lista de presença encontra-se em anexo para referência. A pauta da reunião foi composta pelos seguintes itens:</w:t>
      </w:r>
      <w:r w:rsidRPr="0029783C">
        <w:rPr>
          <w:rFonts w:ascii="Arial" w:eastAsia="Times New Roman" w:hAnsi="Arial" w:cs="Arial"/>
          <w:sz w:val="24"/>
          <w:szCs w:val="24"/>
          <w:lang w:eastAsia="pt-BR"/>
        </w:rPr>
        <w:t xml:space="preserve">1. Prestação de contas Exercício 2025 2.Edital Eleição Diretoria 2026 3.  </w:t>
      </w:r>
      <w:r w:rsidRPr="0029783C">
        <w:rPr>
          <w:rFonts w:ascii="Arial" w:hAnsi="Arial" w:cs="Arial"/>
          <w:sz w:val="24"/>
          <w:szCs w:val="24"/>
        </w:rPr>
        <w:t>Criação de Comissões, e designar membros</w:t>
      </w:r>
      <w:r>
        <w:rPr>
          <w:rFonts w:ascii="Arial" w:eastAsia="Times New Roman" w:hAnsi="Arial" w:cs="Arial"/>
          <w:sz w:val="24"/>
          <w:szCs w:val="24"/>
          <w:lang w:eastAsia="pt-BR"/>
        </w:rPr>
        <w:t xml:space="preserve">   4.Denuncia Instituição de longa permanência de idosos (ILPI)</w:t>
      </w:r>
      <w:r w:rsidRPr="0029783C">
        <w:rPr>
          <w:rFonts w:ascii="Arial" w:eastAsia="Times New Roman" w:hAnsi="Arial" w:cs="Arial"/>
          <w:sz w:val="24"/>
          <w:szCs w:val="24"/>
          <w:lang w:eastAsia="pt-BR"/>
        </w:rPr>
        <w:t xml:space="preserve">  O Presidente Evandro deu início aos trabalhos, agradeceu a presença de todos e apresentou sugestão referente ao local das próximas reuniões do Conselho, ponderando que, de forma temporária, estas poderiam ocorrer nas dependências da Prefeitura Municipal, em razão da melhor estrutura física, espaço adequado, disponibilidade de televisão ou projetor, ar-condicionado e melhores condições para apresentações. Destacou que tal medida seria provisória, até que o espaço atualmente utilizado seja devidamente equipado, retornando-se posteriormente à sala da Secretaria de Assistência Social. Sugestão foi debatida entre os presentes, que manifestaram concordância. Na sequência, o Presidente esclareceu que a reunião foi convocada com urgência em virtude de notificação encaminhada pela Secretaria Executiva dos Conselhos, referente a denúncia oriunda da Secretaria de Saúde Regional de Mafra, envolvendo uma Instituição de Longa Permanência para Idosos (ILPI) que estaria funcionando de forma irregular no município. Ressaltou que o Conselho atua de forma colegiada e que nenhuma decisão é tomada de forma isolada, sendo a presente reunião fundamental para discussão, deliberação e encaminhamentos conjuntos.</w:t>
      </w:r>
      <w:r w:rsidRPr="0029783C">
        <w:rPr>
          <w:rFonts w:ascii="Arial" w:eastAsia="Times New Roman" w:hAnsi="Arial" w:cs="Arial"/>
          <w:bCs/>
          <w:sz w:val="24"/>
          <w:szCs w:val="24"/>
          <w:lang w:eastAsia="pt-BR"/>
        </w:rPr>
        <w:t xml:space="preserve"> Prestação de contas do Conselho</w:t>
      </w:r>
      <w:r w:rsidRPr="0029783C">
        <w:rPr>
          <w:rFonts w:ascii="Arial" w:eastAsia="Times New Roman" w:hAnsi="Arial" w:cs="Arial"/>
          <w:sz w:val="24"/>
          <w:szCs w:val="24"/>
          <w:lang w:eastAsia="pt-BR"/>
        </w:rPr>
        <w:t xml:space="preserve"> O Presidente Evandro apresentou esclarecimentos detalhados sobre a prestação de contas, informando que o Conselho foi regularizado no ano anterior, considerando que anteriormente não havia Fundo instituído nem conta bancária específica. Destacou que, após os trâmites legais realizados junto à Câmara de Vereadores, com apoio do setor jurídico da Prefeitura Municipal, foi criado o </w:t>
      </w:r>
      <w:r w:rsidRPr="0029783C">
        <w:rPr>
          <w:rFonts w:ascii="Arial" w:eastAsia="Times New Roman" w:hAnsi="Arial" w:cs="Arial"/>
          <w:bCs/>
          <w:sz w:val="24"/>
          <w:szCs w:val="24"/>
          <w:lang w:eastAsia="pt-BR"/>
        </w:rPr>
        <w:t>Fundo Municipal da Pessoa Idosa</w:t>
      </w:r>
      <w:r w:rsidRPr="0029783C">
        <w:rPr>
          <w:rFonts w:ascii="Arial" w:eastAsia="Times New Roman" w:hAnsi="Arial" w:cs="Arial"/>
          <w:sz w:val="24"/>
          <w:szCs w:val="24"/>
          <w:lang w:eastAsia="pt-BR"/>
        </w:rPr>
        <w:t xml:space="preserve">, bem como aberta a respectiva conta bancária. Informou, ainda, que, apesar da exigência do Tribunal de Contas quanto à prestação de contas, </w:t>
      </w:r>
      <w:r w:rsidRPr="0029783C">
        <w:rPr>
          <w:rFonts w:ascii="Arial" w:eastAsia="Times New Roman" w:hAnsi="Arial" w:cs="Arial"/>
          <w:bCs/>
          <w:sz w:val="24"/>
          <w:szCs w:val="24"/>
          <w:lang w:eastAsia="pt-BR"/>
        </w:rPr>
        <w:t>não houve movimentação financeira, receitas ou despesas no período</w:t>
      </w:r>
      <w:r w:rsidRPr="0029783C">
        <w:rPr>
          <w:rFonts w:ascii="Arial" w:eastAsia="Times New Roman" w:hAnsi="Arial" w:cs="Arial"/>
          <w:sz w:val="24"/>
          <w:szCs w:val="24"/>
          <w:lang w:eastAsia="pt-BR"/>
        </w:rPr>
        <w:t xml:space="preserve">, visto que a conta foi criada ao final do exercício anterior. Foram apresentados os extratos bancários, os quais demonstram saldo zerado e ausência de movimentações, esclarecendo-se que tais documentos são necessários para fins de regularidade junto aos órgãos de controle. A senhora Silvana complementou as informações, relembrando que a regularização do Fundo já estava em tramitação quando representantes da Receita Federal estiveram no município, destacando que, atualmente, o Conselho já se encontra cadastrado para receber destinação de imposto de renda a partir do próximo </w:t>
      </w:r>
      <w:proofErr w:type="spellStart"/>
      <w:r w:rsidRPr="0029783C">
        <w:rPr>
          <w:rFonts w:ascii="Arial" w:eastAsia="Times New Roman" w:hAnsi="Arial" w:cs="Arial"/>
          <w:sz w:val="24"/>
          <w:szCs w:val="24"/>
          <w:lang w:eastAsia="pt-BR"/>
        </w:rPr>
        <w:t>exercício.Foi</w:t>
      </w:r>
      <w:proofErr w:type="spellEnd"/>
      <w:r w:rsidRPr="0029783C">
        <w:rPr>
          <w:rFonts w:ascii="Arial" w:eastAsia="Times New Roman" w:hAnsi="Arial" w:cs="Arial"/>
          <w:sz w:val="24"/>
          <w:szCs w:val="24"/>
          <w:lang w:eastAsia="pt-BR"/>
        </w:rPr>
        <w:t xml:space="preserve"> explicado que valores anteriormente repassados ao Hospital, oriundos do Fundo Estadual do Idoso, não transitaram pelo Fundo Municipal, em razão da inexistência formal do Fundo à época, sendo a prestação de contas de responsabilidade da Fundação Hospitalar. A senhora Bruna esclareceu que o Conselho Estadual do Idoso exige documentação de habilitação do Conselho Municipal, a qual foi providenciada para possibilitar o recebimento desses </w:t>
      </w:r>
      <w:r w:rsidRPr="0029783C">
        <w:rPr>
          <w:rFonts w:ascii="Arial" w:eastAsia="Times New Roman" w:hAnsi="Arial" w:cs="Arial"/>
          <w:sz w:val="24"/>
          <w:szCs w:val="24"/>
          <w:lang w:eastAsia="pt-BR"/>
        </w:rPr>
        <w:lastRenderedPageBreak/>
        <w:t xml:space="preserve">recursos pelo </w:t>
      </w:r>
      <w:proofErr w:type="spellStart"/>
      <w:r w:rsidRPr="0029783C">
        <w:rPr>
          <w:rFonts w:ascii="Arial" w:eastAsia="Times New Roman" w:hAnsi="Arial" w:cs="Arial"/>
          <w:sz w:val="24"/>
          <w:szCs w:val="24"/>
          <w:lang w:eastAsia="pt-BR"/>
        </w:rPr>
        <w:t>hospital.O</w:t>
      </w:r>
      <w:proofErr w:type="spellEnd"/>
      <w:r w:rsidRPr="0029783C">
        <w:rPr>
          <w:rFonts w:ascii="Arial" w:eastAsia="Times New Roman" w:hAnsi="Arial" w:cs="Arial"/>
          <w:sz w:val="24"/>
          <w:szCs w:val="24"/>
          <w:lang w:eastAsia="pt-BR"/>
        </w:rPr>
        <w:t xml:space="preserve"> senhor Leonardo detalhou a execução do projeto desenvolvido no hospital, destacando melhorias estruturais, aquisição de camas com melhor mobilidade, colchões novos, ações integradas com psicologia, atividades lúdicas, alimentação diferenciada, cardápio afetivo, atendimento multiprofissional, musicalização, cuidados pessoais e atenção à espiritualidade dos pacientes idosos. A senhora Juliana reforçou a importância do atendimento individualizado, respeitando a singularidade de cada paciente, relatando experiências de passeios, atividades externas, adequações de ambiente e cuidados emocionais. Após os esclarecimentos, o Presidente colocou a prestação de contas em votação, sendo </w:t>
      </w:r>
      <w:r w:rsidRPr="0029783C">
        <w:rPr>
          <w:rFonts w:ascii="Arial" w:eastAsia="Times New Roman" w:hAnsi="Arial" w:cs="Arial"/>
          <w:bCs/>
          <w:sz w:val="24"/>
          <w:szCs w:val="24"/>
          <w:lang w:eastAsia="pt-BR"/>
        </w:rPr>
        <w:t>APROVADA POR UNANIMIDADE</w:t>
      </w:r>
      <w:r w:rsidRPr="0029783C">
        <w:rPr>
          <w:rFonts w:ascii="Arial" w:eastAsia="Times New Roman" w:hAnsi="Arial" w:cs="Arial"/>
          <w:sz w:val="24"/>
          <w:szCs w:val="24"/>
          <w:lang w:eastAsia="pt-BR"/>
        </w:rPr>
        <w:t xml:space="preserve">, registrando-se em ata que </w:t>
      </w:r>
      <w:r w:rsidRPr="0029783C">
        <w:rPr>
          <w:rFonts w:ascii="Arial" w:eastAsia="Times New Roman" w:hAnsi="Arial" w:cs="Arial"/>
          <w:bCs/>
          <w:sz w:val="24"/>
          <w:szCs w:val="24"/>
          <w:lang w:eastAsia="pt-BR"/>
        </w:rPr>
        <w:t>não houve receitas nem despesas</w:t>
      </w:r>
      <w:r w:rsidRPr="0029783C">
        <w:rPr>
          <w:rFonts w:ascii="Arial" w:eastAsia="Times New Roman" w:hAnsi="Arial" w:cs="Arial"/>
          <w:sz w:val="24"/>
          <w:szCs w:val="24"/>
          <w:lang w:eastAsia="pt-BR"/>
        </w:rPr>
        <w:t>, em razão do processo de adequação e regularização do Conselho.</w:t>
      </w:r>
      <w:r w:rsidRPr="0029783C">
        <w:rPr>
          <w:rFonts w:ascii="Arial" w:eastAsia="Times New Roman" w:hAnsi="Arial" w:cs="Arial"/>
          <w:bCs/>
          <w:sz w:val="24"/>
          <w:szCs w:val="24"/>
          <w:lang w:eastAsia="pt-BR"/>
        </w:rPr>
        <w:t xml:space="preserve"> Projeto de Lei e regulamentação do Conselho</w:t>
      </w:r>
      <w:r w:rsidRPr="0029783C">
        <w:rPr>
          <w:rFonts w:ascii="Arial" w:eastAsia="Times New Roman" w:hAnsi="Arial" w:cs="Arial"/>
          <w:sz w:val="24"/>
          <w:szCs w:val="24"/>
          <w:lang w:eastAsia="pt-BR"/>
        </w:rPr>
        <w:t xml:space="preserve"> O Presidente Evandro informou sobre o Projeto de Lei em tramitação na Câmara de Vereadores, que regulamenta o Conselho, estabelece diretrizes de funcionamento, organização da coordenadoria, utilização do Fundo Municipal da Pessoa Idosa e mecanismos de captação de recursos, incluindo a chancela para parcerias com a iniciativa privada. Explicou que, após a aprovação da lei, será editado decreto regulamentador, permitindo a captação de recursos, destinação de percentuais para manutenção do Fundo e desenvolvimento de projetos, pesquisas, capacitações e ações voltadas à pessoa idosa. Destacou que, com isso, o Conselho estará plenamente apto a receber emendas parlamentares, doações e recursos privados. O senhor Vicente contribuiu relatando discussões ocorridas em convenções estaduais e nacionais, reforçando a importância da chancela e da captação de recursos nas três esferas de governo.</w:t>
      </w:r>
      <w:r w:rsidRPr="0029783C">
        <w:rPr>
          <w:rFonts w:ascii="Arial" w:eastAsia="Times New Roman" w:hAnsi="Arial" w:cs="Arial"/>
          <w:bCs/>
          <w:sz w:val="24"/>
          <w:szCs w:val="24"/>
          <w:lang w:eastAsia="pt-BR"/>
        </w:rPr>
        <w:t>4. Edital de eleição da Diretoria e criação de comissões</w:t>
      </w:r>
      <w:r w:rsidRPr="0029783C">
        <w:rPr>
          <w:rFonts w:ascii="Arial" w:eastAsia="Times New Roman" w:hAnsi="Arial" w:cs="Arial"/>
          <w:sz w:val="24"/>
          <w:szCs w:val="24"/>
          <w:lang w:eastAsia="pt-BR"/>
        </w:rPr>
        <w:t xml:space="preserve"> Presidente esclareceu que, em razão da legislação vigente, será lançado o </w:t>
      </w:r>
      <w:r w:rsidRPr="0029783C">
        <w:rPr>
          <w:rFonts w:ascii="Arial" w:eastAsia="Times New Roman" w:hAnsi="Arial" w:cs="Arial"/>
          <w:bCs/>
          <w:sz w:val="24"/>
          <w:szCs w:val="24"/>
          <w:lang w:eastAsia="pt-BR"/>
        </w:rPr>
        <w:t>Edital de Eleição da Diretoria do Conselho</w:t>
      </w:r>
      <w:r w:rsidRPr="0029783C">
        <w:rPr>
          <w:rFonts w:ascii="Arial" w:eastAsia="Times New Roman" w:hAnsi="Arial" w:cs="Arial"/>
          <w:sz w:val="24"/>
          <w:szCs w:val="24"/>
          <w:lang w:eastAsia="pt-BR"/>
        </w:rPr>
        <w:t xml:space="preserve">, com eleição marcada para o dia </w:t>
      </w:r>
      <w:r w:rsidRPr="0029783C">
        <w:rPr>
          <w:rFonts w:ascii="Arial" w:eastAsia="Times New Roman" w:hAnsi="Arial" w:cs="Arial"/>
          <w:bCs/>
          <w:sz w:val="24"/>
          <w:szCs w:val="24"/>
          <w:lang w:eastAsia="pt-BR"/>
        </w:rPr>
        <w:t>17 de março</w:t>
      </w:r>
      <w:r w:rsidRPr="0029783C">
        <w:rPr>
          <w:rFonts w:ascii="Arial" w:eastAsia="Times New Roman" w:hAnsi="Arial" w:cs="Arial"/>
          <w:sz w:val="24"/>
          <w:szCs w:val="24"/>
          <w:lang w:eastAsia="pt-BR"/>
        </w:rPr>
        <w:t>, para os cargos de Presidente, Vice-Presidente e Primeiro Secretário. Informou que os interessados deverão se inscrever junto à Secretaria Executiva dos Conselhos, sob responsabilidade da senhora Arlete, para formação de chapas. Foi apresentada a proposta de criação das seguintes comissões permanentes: Comissão de Análise da Documentação da Chancela; Comissão de Redação e Legislação; Comissão de Finanças; Comissão de Recebimento e Acompanhamento de Denúncias de Maus-Tratos contra Pessoas Idosas. A senhora Bruna reforçou que a existência e atuação das comissões constituem exigência para o funcionamento regular do Conselho e para a habilitação de serviços. O Presidente esclareceu que as comissões serão publicadas em Diário Oficial e terão papel fundamental na organização e no andamento dos trabalhos.</w:t>
      </w:r>
      <w:r w:rsidRPr="0029783C">
        <w:rPr>
          <w:rFonts w:ascii="Arial" w:eastAsia="Times New Roman" w:hAnsi="Arial" w:cs="Arial"/>
          <w:bCs/>
          <w:sz w:val="24"/>
          <w:szCs w:val="24"/>
          <w:lang w:eastAsia="pt-BR"/>
        </w:rPr>
        <w:t>5. Denúncia e fiscalização de ILPI irregular</w:t>
      </w:r>
      <w:r w:rsidRPr="0029783C">
        <w:rPr>
          <w:rFonts w:ascii="Arial" w:eastAsia="Times New Roman" w:hAnsi="Arial" w:cs="Arial"/>
          <w:sz w:val="24"/>
          <w:szCs w:val="24"/>
          <w:lang w:eastAsia="pt-BR"/>
        </w:rPr>
        <w:t xml:space="preserve"> foi realizada a leitura do ofício encaminhado pela Secretaria de Saúde Regional de Mafra, relatando fiscalização sanitária realizada em 29/01/2026 em instituição não licenciada, sob responsabilidade de Regiane da Costa Moraes, localizada na Rua Antônio Simões da Mata, nº 769, bairro Jardim Zilda Pacheco, onde foram constatadas irregularidades graves, resultando em autos de infração, intimação e adoção de medidas cautelares. A senhora Bruna informou que a situação já havia sido debatida pelo Conselho no ano anterior, tendo sido concedido prazo para adequação, o qual não foi cumprido, culminando no fechamento da instituição. Ressaltou que o local não possui registro, CNPJ nem autorização legal para funcionamento. Após amplo debate, o Conselho deliberou pelo encaminhamento de solicitação formal à </w:t>
      </w:r>
      <w:r w:rsidRPr="0029783C">
        <w:rPr>
          <w:rFonts w:ascii="Arial" w:eastAsia="Times New Roman" w:hAnsi="Arial" w:cs="Arial"/>
          <w:bCs/>
          <w:sz w:val="24"/>
          <w:szCs w:val="24"/>
          <w:lang w:eastAsia="pt-BR"/>
        </w:rPr>
        <w:t>Vigilância Sanitária de Três Barras</w:t>
      </w:r>
      <w:r w:rsidRPr="0029783C">
        <w:rPr>
          <w:rFonts w:ascii="Arial" w:eastAsia="Times New Roman" w:hAnsi="Arial" w:cs="Arial"/>
          <w:sz w:val="24"/>
          <w:szCs w:val="24"/>
          <w:lang w:eastAsia="pt-BR"/>
        </w:rPr>
        <w:t>, requerendo nova fiscalização, emissão de relatório técnico, acompanhamento contínuo, solicitação dos autos ao município de Mafra e, caso persistam as irregularidades, adoção das medidas legais cabíveis, inclusive interdição definitiva, com ciência à Administração Pública e demais órgãos competentes.</w:t>
      </w:r>
      <w:r w:rsidRPr="0029783C">
        <w:rPr>
          <w:rFonts w:ascii="Arial" w:eastAsia="Times New Roman" w:hAnsi="Arial" w:cs="Arial"/>
          <w:bCs/>
          <w:sz w:val="24"/>
          <w:szCs w:val="24"/>
          <w:lang w:eastAsia="pt-BR"/>
        </w:rPr>
        <w:t>6. Relato do caso da idosa Aparecida Martins</w:t>
      </w:r>
      <w:r w:rsidRPr="0029783C">
        <w:rPr>
          <w:rFonts w:ascii="Arial" w:eastAsia="Times New Roman" w:hAnsi="Arial" w:cs="Arial"/>
          <w:sz w:val="24"/>
          <w:szCs w:val="24"/>
          <w:lang w:eastAsia="pt-BR"/>
        </w:rPr>
        <w:t xml:space="preserve"> Na sequência, a senhora Bruna apresentou relato detalhado sobre o caso da idosa </w:t>
      </w:r>
      <w:r w:rsidRPr="0029783C">
        <w:rPr>
          <w:rFonts w:ascii="Arial" w:eastAsia="Times New Roman" w:hAnsi="Arial" w:cs="Arial"/>
          <w:bCs/>
          <w:sz w:val="24"/>
          <w:szCs w:val="24"/>
          <w:lang w:eastAsia="pt-BR"/>
        </w:rPr>
        <w:t>Aparecida Martins</w:t>
      </w:r>
      <w:r w:rsidRPr="0029783C">
        <w:rPr>
          <w:rFonts w:ascii="Arial" w:eastAsia="Times New Roman" w:hAnsi="Arial" w:cs="Arial"/>
          <w:sz w:val="24"/>
          <w:szCs w:val="24"/>
          <w:lang w:eastAsia="pt-BR"/>
        </w:rPr>
        <w:t xml:space="preserve">, procedente do município de Joinville, atualmente em leito hospitalar, sem condições clínicas que justifiquem a permanência, porém impossibilitada de alta em razão da ausência de rede familiar e suporte social. Foram apresentados relatos da equipe multiprofissional, destacando a gravidade da situação, o sofrimento emocional da idosa, os limites da atuação hospitalar e a necessidade urgente de providências por parte dos serviços responsáveis e do Ministério Público. A senhora Juliana relatou o vínculo terapêutico estabelecido, o sofrimento psíquico da idosa e a urgência de uma solução que respeite sua dignidade e seus direitos. O Conselho manifestou profunda preocupação com a situação e deliberou: Pelo encaminhamento do presente relato ao </w:t>
      </w:r>
      <w:r w:rsidRPr="0029783C">
        <w:rPr>
          <w:rFonts w:ascii="Arial" w:eastAsia="Times New Roman" w:hAnsi="Arial" w:cs="Arial"/>
          <w:bCs/>
          <w:sz w:val="24"/>
          <w:szCs w:val="24"/>
          <w:lang w:eastAsia="pt-BR"/>
        </w:rPr>
        <w:t>CREAS de Joinville</w:t>
      </w:r>
      <w:r w:rsidRPr="0029783C">
        <w:rPr>
          <w:rFonts w:ascii="Arial" w:eastAsia="Times New Roman" w:hAnsi="Arial" w:cs="Arial"/>
          <w:sz w:val="24"/>
          <w:szCs w:val="24"/>
          <w:lang w:eastAsia="pt-BR"/>
        </w:rPr>
        <w:t xml:space="preserve">, solicitando acompanhamento social do caso da senhora Aparecida Martins e a adoção das medidas de proteção cabíveis, no âmbito da política de assistência </w:t>
      </w:r>
      <w:r w:rsidR="00B71F98" w:rsidRPr="0029783C">
        <w:rPr>
          <w:rFonts w:ascii="Arial" w:eastAsia="Times New Roman" w:hAnsi="Arial" w:cs="Arial"/>
          <w:sz w:val="24"/>
          <w:szCs w:val="24"/>
          <w:lang w:eastAsia="pt-BR"/>
        </w:rPr>
        <w:t>social; Pelo</w:t>
      </w:r>
      <w:r w:rsidRPr="0029783C">
        <w:rPr>
          <w:rFonts w:ascii="Arial" w:eastAsia="Times New Roman" w:hAnsi="Arial" w:cs="Arial"/>
          <w:sz w:val="24"/>
          <w:szCs w:val="24"/>
          <w:lang w:eastAsia="pt-BR"/>
        </w:rPr>
        <w:t xml:space="preserve"> encaminhamento ao </w:t>
      </w:r>
      <w:r w:rsidRPr="0029783C">
        <w:rPr>
          <w:rFonts w:ascii="Arial" w:eastAsia="Times New Roman" w:hAnsi="Arial" w:cs="Arial"/>
          <w:bCs/>
          <w:sz w:val="24"/>
          <w:szCs w:val="24"/>
          <w:lang w:eastAsia="pt-BR"/>
        </w:rPr>
        <w:t>Conselho Municipal do Idoso de Joinville</w:t>
      </w:r>
      <w:r w:rsidRPr="0029783C">
        <w:rPr>
          <w:rFonts w:ascii="Arial" w:eastAsia="Times New Roman" w:hAnsi="Arial" w:cs="Arial"/>
          <w:sz w:val="24"/>
          <w:szCs w:val="24"/>
          <w:lang w:eastAsia="pt-BR"/>
        </w:rPr>
        <w:t xml:space="preserve">, para ciência, acompanhamento e articulação interinstitucional, considerando que a idosa é oriunda daquele </w:t>
      </w:r>
      <w:r w:rsidR="00B71F98" w:rsidRPr="0029783C">
        <w:rPr>
          <w:rFonts w:ascii="Arial" w:eastAsia="Times New Roman" w:hAnsi="Arial" w:cs="Arial"/>
          <w:sz w:val="24"/>
          <w:szCs w:val="24"/>
          <w:lang w:eastAsia="pt-BR"/>
        </w:rPr>
        <w:t>município; Pelo</w:t>
      </w:r>
      <w:r w:rsidRPr="0029783C">
        <w:rPr>
          <w:rFonts w:ascii="Arial" w:eastAsia="Times New Roman" w:hAnsi="Arial" w:cs="Arial"/>
          <w:sz w:val="24"/>
          <w:szCs w:val="24"/>
          <w:lang w:eastAsia="pt-BR"/>
        </w:rPr>
        <w:t xml:space="preserve"> reforço da necessidade de atuação integrada entre os órgãos da rede de proteção, visando garantir solução digna, segura e legal para a situação da senhora Aparecida Martins, com respeito aos seus direitos </w:t>
      </w:r>
      <w:r w:rsidR="00B71F98" w:rsidRPr="0029783C">
        <w:rPr>
          <w:rFonts w:ascii="Arial" w:eastAsia="Times New Roman" w:hAnsi="Arial" w:cs="Arial"/>
          <w:sz w:val="24"/>
          <w:szCs w:val="24"/>
          <w:lang w:eastAsia="pt-BR"/>
        </w:rPr>
        <w:t>fundamentais. Registra-se</w:t>
      </w:r>
      <w:r w:rsidRPr="0029783C">
        <w:rPr>
          <w:rFonts w:ascii="Arial" w:eastAsia="Times New Roman" w:hAnsi="Arial" w:cs="Arial"/>
          <w:sz w:val="24"/>
          <w:szCs w:val="24"/>
          <w:lang w:eastAsia="pt-BR"/>
        </w:rPr>
        <w:t xml:space="preserve"> que o presente relato foi amplamente discutido e deliberado em reunião do Conselho, sendo priorizado </w:t>
      </w:r>
      <w:r w:rsidR="00CF2C95">
        <w:rPr>
          <w:rFonts w:ascii="Arial" w:eastAsia="Times New Roman" w:hAnsi="Arial" w:cs="Arial"/>
          <w:sz w:val="24"/>
          <w:szCs w:val="24"/>
          <w:lang w:eastAsia="pt-BR"/>
        </w:rPr>
        <w:t>para os devidos encaminhamentos</w:t>
      </w:r>
      <w:r w:rsidRPr="0029783C">
        <w:rPr>
          <w:rFonts w:ascii="Arial" w:eastAsia="Times New Roman" w:hAnsi="Arial" w:cs="Arial"/>
          <w:bCs/>
          <w:sz w:val="24"/>
          <w:szCs w:val="24"/>
          <w:lang w:eastAsia="pt-BR"/>
        </w:rPr>
        <w:t xml:space="preserve"> </w:t>
      </w:r>
      <w:r w:rsidR="00B71F98" w:rsidRPr="0029783C">
        <w:rPr>
          <w:rFonts w:ascii="Arial" w:eastAsia="Times New Roman" w:hAnsi="Arial" w:cs="Arial"/>
          <w:bCs/>
          <w:sz w:val="24"/>
          <w:szCs w:val="24"/>
          <w:lang w:eastAsia="pt-BR"/>
        </w:rPr>
        <w:t>Encerramento</w:t>
      </w:r>
      <w:r w:rsidR="00B71F98" w:rsidRPr="0029783C">
        <w:rPr>
          <w:rFonts w:ascii="Arial" w:eastAsia="Times New Roman" w:hAnsi="Arial" w:cs="Arial"/>
          <w:sz w:val="24"/>
          <w:szCs w:val="24"/>
          <w:lang w:eastAsia="pt-BR"/>
        </w:rPr>
        <w:t xml:space="preserve"> Nada</w:t>
      </w:r>
      <w:r w:rsidRPr="0029783C">
        <w:rPr>
          <w:rFonts w:ascii="Arial" w:eastAsia="Times New Roman" w:hAnsi="Arial" w:cs="Arial"/>
          <w:sz w:val="24"/>
          <w:szCs w:val="24"/>
          <w:lang w:eastAsia="pt-BR"/>
        </w:rPr>
        <w:t xml:space="preserve"> mais havendo a tratar, o Presidente Evandro agradeceu a participação de todos, reforçou a importância do trabalho c</w:t>
      </w:r>
      <w:r w:rsidR="00CF2C95">
        <w:rPr>
          <w:rFonts w:ascii="Arial" w:eastAsia="Times New Roman" w:hAnsi="Arial" w:cs="Arial"/>
          <w:sz w:val="24"/>
          <w:szCs w:val="24"/>
          <w:lang w:eastAsia="pt-BR"/>
        </w:rPr>
        <w:t>oletivo e encerrou a reunião</w:t>
      </w:r>
      <w:proofErr w:type="gramStart"/>
      <w:r w:rsidR="00CF2C95">
        <w:rPr>
          <w:rFonts w:ascii="Arial" w:eastAsia="Times New Roman" w:hAnsi="Arial" w:cs="Arial"/>
          <w:sz w:val="24"/>
          <w:szCs w:val="24"/>
          <w:lang w:eastAsia="pt-BR"/>
        </w:rPr>
        <w:t>,</w:t>
      </w:r>
      <w:r w:rsidR="00CF2C95" w:rsidRPr="00CF2C95">
        <w:rPr>
          <w:rFonts w:ascii="Arial" w:hAnsi="Arial" w:cs="Arial"/>
          <w:sz w:val="24"/>
          <w:szCs w:val="24"/>
        </w:rPr>
        <w:t xml:space="preserve"> </w:t>
      </w:r>
      <w:r w:rsidR="00CF2C95">
        <w:rPr>
          <w:rFonts w:ascii="Arial" w:hAnsi="Arial" w:cs="Arial"/>
          <w:sz w:val="24"/>
          <w:szCs w:val="24"/>
        </w:rPr>
        <w:t>.</w:t>
      </w:r>
      <w:proofErr w:type="gramEnd"/>
      <w:r w:rsidR="00CF2C95">
        <w:rPr>
          <w:rFonts w:ascii="Arial" w:hAnsi="Arial" w:cs="Arial"/>
          <w:sz w:val="24"/>
          <w:szCs w:val="24"/>
        </w:rPr>
        <w:t xml:space="preserve"> Nada mais havendo a tratar </w:t>
      </w:r>
      <w:r w:rsidR="00CF2C95" w:rsidRPr="00BA38AB">
        <w:rPr>
          <w:rFonts w:ascii="Arial" w:hAnsi="Arial" w:cs="Arial"/>
          <w:sz w:val="24"/>
          <w:szCs w:val="24"/>
        </w:rPr>
        <w:t xml:space="preserve">eu Arlete </w:t>
      </w:r>
      <w:proofErr w:type="spellStart"/>
      <w:r w:rsidR="00CF2C95" w:rsidRPr="00BA38AB">
        <w:rPr>
          <w:rFonts w:ascii="Arial" w:hAnsi="Arial" w:cs="Arial"/>
          <w:sz w:val="24"/>
          <w:szCs w:val="24"/>
        </w:rPr>
        <w:t>Metka</w:t>
      </w:r>
      <w:proofErr w:type="spellEnd"/>
      <w:r w:rsidR="00CF2C95" w:rsidRPr="00BA38AB">
        <w:rPr>
          <w:rFonts w:ascii="Arial" w:hAnsi="Arial" w:cs="Arial"/>
          <w:sz w:val="24"/>
          <w:szCs w:val="24"/>
        </w:rPr>
        <w:t xml:space="preserve"> </w:t>
      </w:r>
      <w:proofErr w:type="spellStart"/>
      <w:r w:rsidR="00CF2C95" w:rsidRPr="00BA38AB">
        <w:rPr>
          <w:rFonts w:ascii="Arial" w:hAnsi="Arial" w:cs="Arial"/>
          <w:sz w:val="24"/>
          <w:szCs w:val="24"/>
        </w:rPr>
        <w:t>Schermack</w:t>
      </w:r>
      <w:proofErr w:type="spellEnd"/>
      <w:r w:rsidR="00CF2C95" w:rsidRPr="00BA38AB">
        <w:rPr>
          <w:rFonts w:ascii="Arial" w:hAnsi="Arial" w:cs="Arial"/>
          <w:sz w:val="24"/>
          <w:szCs w:val="24"/>
        </w:rPr>
        <w:t xml:space="preserve"> lavrei a presente ata para que produza seus efeitos legais</w:t>
      </w:r>
      <w:r w:rsidR="00CF2C95">
        <w:rPr>
          <w:rFonts w:ascii="Arial" w:hAnsi="Arial" w:cs="Arial"/>
          <w:sz w:val="24"/>
          <w:szCs w:val="24"/>
        </w:rPr>
        <w:t>.</w:t>
      </w:r>
    </w:p>
    <w:p w14:paraId="4990F3A3" w14:textId="77777777" w:rsidR="0029783C" w:rsidRPr="0029783C" w:rsidRDefault="0029783C" w:rsidP="0029783C">
      <w:pPr>
        <w:spacing w:after="0" w:line="240" w:lineRule="auto"/>
        <w:jc w:val="both"/>
        <w:rPr>
          <w:rFonts w:ascii="Arial" w:hAnsi="Arial" w:cs="Arial"/>
          <w:b/>
          <w:bCs/>
          <w:sz w:val="24"/>
          <w:szCs w:val="24"/>
        </w:rPr>
      </w:pPr>
    </w:p>
    <w:p w14:paraId="58DF8390"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11C712DE"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1D2B832D"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2954157D"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19C92279"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543C2910"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230031FE"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598A9552"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348F3F89"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76852EF4"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6E672BB7"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07050D09"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67D1C7FE"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75F23E2D"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69483B8E"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1321B67E"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0F62B593"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58DC8BE9"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1FF05CBD"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63227222"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3B817A63"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7141015A" w14:textId="77777777" w:rsidR="0029783C" w:rsidRPr="0029783C" w:rsidRDefault="0029783C" w:rsidP="0029783C">
      <w:pPr>
        <w:spacing w:before="100" w:beforeAutospacing="1" w:after="100" w:afterAutospacing="1" w:line="240" w:lineRule="auto"/>
        <w:jc w:val="both"/>
        <w:rPr>
          <w:rFonts w:ascii="Arial" w:eastAsia="Times New Roman" w:hAnsi="Arial" w:cs="Arial"/>
          <w:sz w:val="24"/>
          <w:szCs w:val="24"/>
          <w:lang w:eastAsia="pt-BR"/>
        </w:rPr>
      </w:pPr>
    </w:p>
    <w:p w14:paraId="65DDCE48" w14:textId="77777777" w:rsidR="001856BD" w:rsidRPr="0029783C" w:rsidRDefault="001856BD">
      <w:pPr>
        <w:rPr>
          <w:rFonts w:ascii="Arial" w:hAnsi="Arial" w:cs="Arial"/>
        </w:rPr>
      </w:pPr>
    </w:p>
    <w:sectPr w:rsidR="001856BD" w:rsidRPr="002978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3C"/>
    <w:rsid w:val="001856BD"/>
    <w:rsid w:val="001B06C6"/>
    <w:rsid w:val="0029783C"/>
    <w:rsid w:val="007C3780"/>
    <w:rsid w:val="00B71F98"/>
    <w:rsid w:val="00CF2C95"/>
    <w:rsid w:val="00F87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5747"/>
  <w15:chartTrackingRefBased/>
  <w15:docId w15:val="{9B54348C-074F-4079-9BD3-D8B28958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3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7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68532">
      <w:bodyDiv w:val="1"/>
      <w:marLeft w:val="0"/>
      <w:marRight w:val="0"/>
      <w:marTop w:val="0"/>
      <w:marBottom w:val="0"/>
      <w:divBdr>
        <w:top w:val="none" w:sz="0" w:space="0" w:color="auto"/>
        <w:left w:val="none" w:sz="0" w:space="0" w:color="auto"/>
        <w:bottom w:val="none" w:sz="0" w:space="0" w:color="auto"/>
        <w:right w:val="none" w:sz="0" w:space="0" w:color="auto"/>
      </w:divBdr>
    </w:div>
    <w:div w:id="14794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3956</TotalTime>
  <Pages>4</Pages>
  <Words>1472</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dcterms:created xsi:type="dcterms:W3CDTF">2026-02-19T17:07:00Z</dcterms:created>
  <dcterms:modified xsi:type="dcterms:W3CDTF">2026-03-23T11:21:00Z</dcterms:modified>
</cp:coreProperties>
</file>