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DCE48" w14:textId="0C7D8B1C" w:rsidR="001856BD" w:rsidRPr="003D570C" w:rsidRDefault="0029783C" w:rsidP="000B02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REUNIAO ORDINARIA DO CONSELHO MUNICIPAL DO IDOSO –</w:t>
      </w:r>
      <w:r w:rsidR="00B76CA0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CMI </w:t>
      </w:r>
      <w:r w:rsidR="00B71F98">
        <w:rPr>
          <w:rFonts w:ascii="Arial" w:hAnsi="Arial" w:cs="Arial"/>
          <w:b/>
          <w:bCs/>
          <w:sz w:val="24"/>
          <w:szCs w:val="24"/>
        </w:rPr>
        <w:t>(ATA Nº 1</w:t>
      </w:r>
      <w:r w:rsidR="002D59AE">
        <w:rPr>
          <w:rFonts w:ascii="Arial" w:hAnsi="Arial" w:cs="Arial"/>
          <w:b/>
          <w:bCs/>
          <w:sz w:val="24"/>
          <w:szCs w:val="24"/>
        </w:rPr>
        <w:t>6</w:t>
      </w:r>
      <w:r w:rsidR="00B71F98">
        <w:rPr>
          <w:rFonts w:ascii="Arial" w:hAnsi="Arial" w:cs="Arial"/>
          <w:b/>
          <w:bCs/>
          <w:sz w:val="24"/>
          <w:szCs w:val="24"/>
        </w:rPr>
        <w:t xml:space="preserve"> (</w:t>
      </w:r>
      <w:r>
        <w:rPr>
          <w:rFonts w:ascii="Arial" w:hAnsi="Arial" w:cs="Arial"/>
          <w:b/>
          <w:bCs/>
          <w:sz w:val="24"/>
          <w:szCs w:val="24"/>
        </w:rPr>
        <w:t>QU</w:t>
      </w:r>
      <w:r w:rsidR="00B76CA0">
        <w:rPr>
          <w:rFonts w:ascii="Arial" w:hAnsi="Arial" w:cs="Arial"/>
          <w:b/>
          <w:bCs/>
          <w:sz w:val="24"/>
          <w:szCs w:val="24"/>
        </w:rPr>
        <w:t>INZE</w:t>
      </w:r>
      <w:r w:rsidR="00B71F98">
        <w:rPr>
          <w:rFonts w:ascii="Arial" w:hAnsi="Arial" w:cs="Arial"/>
          <w:b/>
          <w:bCs/>
          <w:sz w:val="24"/>
          <w:szCs w:val="24"/>
        </w:rPr>
        <w:t xml:space="preserve">) </w:t>
      </w:r>
      <w:r w:rsidR="00B71F98" w:rsidRPr="001760BF">
        <w:rPr>
          <w:rFonts w:ascii="Arial" w:hAnsi="Arial" w:cs="Arial"/>
          <w:sz w:val="24"/>
          <w:szCs w:val="24"/>
        </w:rPr>
        <w:t>aos</w:t>
      </w:r>
      <w:r w:rsidRPr="001760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dez</w:t>
      </w:r>
      <w:r w:rsidR="00B76CA0">
        <w:rPr>
          <w:rFonts w:ascii="Arial" w:hAnsi="Arial" w:cs="Arial"/>
          <w:sz w:val="24"/>
          <w:szCs w:val="24"/>
        </w:rPr>
        <w:t>essete</w:t>
      </w:r>
      <w:r>
        <w:rPr>
          <w:rFonts w:ascii="Arial" w:hAnsi="Arial" w:cs="Arial"/>
          <w:sz w:val="24"/>
          <w:szCs w:val="24"/>
        </w:rPr>
        <w:t xml:space="preserve"> dias, </w:t>
      </w:r>
      <w:r w:rsidRPr="001760BF">
        <w:rPr>
          <w:rFonts w:ascii="Arial" w:hAnsi="Arial" w:cs="Arial"/>
          <w:sz w:val="24"/>
          <w:szCs w:val="24"/>
        </w:rPr>
        <w:t xml:space="preserve">do mês de </w:t>
      </w:r>
      <w:r w:rsidR="002D59AE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 xml:space="preserve">do ano de dois mil e vinte e seis, as quatorze </w:t>
      </w:r>
      <w:r w:rsidRPr="001760BF">
        <w:rPr>
          <w:rFonts w:ascii="Arial" w:hAnsi="Arial" w:cs="Arial"/>
          <w:sz w:val="24"/>
          <w:szCs w:val="24"/>
        </w:rPr>
        <w:t>horas,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sito Avenida </w:t>
      </w:r>
      <w:r w:rsidR="00B76CA0">
        <w:rPr>
          <w:rFonts w:ascii="Arial" w:hAnsi="Arial" w:cs="Arial"/>
          <w:sz w:val="24"/>
          <w:szCs w:val="24"/>
        </w:rPr>
        <w:t xml:space="preserve">Santa Catarina </w:t>
      </w:r>
      <w:r>
        <w:rPr>
          <w:rFonts w:ascii="Arial" w:hAnsi="Arial" w:cs="Arial"/>
          <w:sz w:val="24"/>
          <w:szCs w:val="24"/>
        </w:rPr>
        <w:t xml:space="preserve">nº </w:t>
      </w:r>
      <w:r w:rsidR="00B76CA0">
        <w:rPr>
          <w:rFonts w:ascii="Arial" w:hAnsi="Arial" w:cs="Arial"/>
          <w:sz w:val="24"/>
          <w:szCs w:val="24"/>
        </w:rPr>
        <w:t xml:space="preserve">616 </w:t>
      </w:r>
      <w:r>
        <w:rPr>
          <w:rFonts w:ascii="Arial" w:hAnsi="Arial" w:cs="Arial"/>
          <w:sz w:val="24"/>
          <w:szCs w:val="24"/>
        </w:rPr>
        <w:t xml:space="preserve">Na </w:t>
      </w:r>
      <w:r w:rsidR="00B76CA0">
        <w:rPr>
          <w:rFonts w:ascii="Arial" w:hAnsi="Arial" w:cs="Arial"/>
          <w:sz w:val="24"/>
          <w:szCs w:val="24"/>
        </w:rPr>
        <w:t>sala de reuniões da Prefeitura Municipal</w:t>
      </w:r>
      <w:r>
        <w:rPr>
          <w:rFonts w:ascii="Arial" w:hAnsi="Arial" w:cs="Arial"/>
          <w:sz w:val="24"/>
          <w:szCs w:val="24"/>
        </w:rPr>
        <w:t xml:space="preserve"> de</w:t>
      </w:r>
      <w:r w:rsidRPr="00797CF5">
        <w:rPr>
          <w:rFonts w:ascii="Arial" w:hAnsi="Arial" w:cs="Arial"/>
          <w:sz w:val="24"/>
          <w:szCs w:val="24"/>
        </w:rPr>
        <w:t xml:space="preserve"> Três Barras/SC, foi realizada a reunião Ordinária do Conselho Munici</w:t>
      </w:r>
      <w:r>
        <w:rPr>
          <w:rFonts w:ascii="Arial" w:hAnsi="Arial" w:cs="Arial"/>
          <w:sz w:val="24"/>
          <w:szCs w:val="24"/>
        </w:rPr>
        <w:t>pal do Idoso</w:t>
      </w:r>
      <w:r w:rsidRPr="00C47A38">
        <w:rPr>
          <w:rFonts w:ascii="Arial" w:hAnsi="Arial" w:cs="Arial"/>
          <w:sz w:val="24"/>
          <w:szCs w:val="24"/>
        </w:rPr>
        <w:t xml:space="preserve"> A lista de presença encontra-se em anexo para referência. A pauta da reunião foi composta pelos seguintes itens:</w:t>
      </w:r>
      <w:r w:rsidR="00B76CA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>1. Eleição diretoria biênio 2026 A 2028; 2. Apresentação do Projeto Primeiros socorros ao grupo de idosos; 3. Votação Regimento interno; 4. Definição membros em comissões; 5. Organização de layout do Conselho em site oficial; 6. Campanha IR Solidário.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>A reunião foi inicialmente conduzida pela Secretária Executiva dos Conselhos, Sra. Arlete, que procedeu à abertura dos trabalhos e conduziu o processo de votação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>procedeu-se à verificação de quórum, constatando-se número suficiente de membros para deliberação.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>Na sequência, passou-se ao processo de eleição da nova diretoria do Conselho, conforme disposto no Regimento Interno, especialmente no artigo 24, o qual prevê que a eleição poderá ocorrer de forma aberta e direta ou por meio de votação secreta, garantindo o sigilo.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>A Secretária Executiva dos Conselhos, Sra. Arlete, responsável pela condução do processo, esclareceu aos presentes as modalidades de votação possíveis. Considerando a existência de chapa única, foi colocada em discussão a forma de votação, sendo deliberado, por unanimidade, pela realização de votação aberta, mediante manifestação dos conselheiros.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>Ato contínuo, procedeu-se à votação, sendo solicitada a manifestação dos presentes por meio de levantamento de mãos, ocasião em que todos os conselheiros se posicionaram favoravelmente à chapa apresentada.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 xml:space="preserve">Dessa forma, restou aprovada, por unanimidade, a chapa única, ficando eleita a nova diretoria do Conselho Municipal dos Direitos da Pessoa Idosa, composta pelo Sr. Evandro 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>Maçaneiro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 xml:space="preserve"> como Presidente, pela Sra. Bruna 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 xml:space="preserve">Najla de Lima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>Miranda como Vice-presidente e pela Sra. Vald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>ol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>ina de Jesus Schmidt como Secretária, para o mandato de dois anos, com início em 14 de abril de 2026 e término em 12 de abril de 2028.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 xml:space="preserve">Dando continuidade à reunião, 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 xml:space="preserve">Arlete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 xml:space="preserve">passou-se à 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 xml:space="preserve">palavra para o Presidente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 xml:space="preserve">mesmo falou sobre as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>deliberações dos demais assuntos constantes em pauta. Foi apresentado e discutido o Regimento Interno atualizado do Conselho, o qual, após análise dos presentes, foi aprovado.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>Em seguida, tratou-se da criação e organização das comissões permanentes e temporárias do Conselho, sendo destacada a importância dessas para o andamento das atividades, fiscalização, elaboração de pareceres e acompanhamento das políticas públicas voltadas à pessoa idosa, ficando definida a necessidade de composição por conselheiros titulares.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 xml:space="preserve">Também foi discutida a necessidade de maior transparência e divulgação das ações do Conselho, deliberando-se pela criação de espaço específico no site oficial do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lastRenderedPageBreak/>
        <w:t>município, onde serão disponibilizadas atas, resoluções, composição do conselho, portarias e demais documentos relevantes.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>Na sequência,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 xml:space="preserve"> que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 xml:space="preserve">foi abordada 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 xml:space="preserve">pelo Sr. Bruno Padilha sobre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>a campanha de incentivo à destinação do Imposto de Renda ao Fundo Municipal da Pessoa Idosa, destacando-se a importância da divulgação por meio de rádios, mídias sociais e outros canais, bem como a possibilidade de utilização de materiais informativos e campanhas educativas para ampliar a arrecadação.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 xml:space="preserve">Por fim, 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 xml:space="preserve">o Sargento Edenilson Leal de Barros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>apresentou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>o projeto “Bombeiro 60+”, que tem como objetivo promover a orientação, capacitação e integração da pessoa idosa por meio de atividades educativas relacionadas à prevenção de acidentes, primeiros socorros e cidadania. O projeto foi bem recebido pelos presentes, sendo discutida a possibilidade de articulação com o poder público municipal e busca de recursos para sua implementação no município.</w:t>
      </w:r>
      <w:r w:rsidR="00C63AA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 xml:space="preserve">Nada </w:t>
      </w:r>
      <w:proofErr w:type="gramStart"/>
      <w:r w:rsidR="00C63AAB" w:rsidRPr="00C63AAB">
        <w:rPr>
          <w:rFonts w:ascii="Arial" w:eastAsia="Times New Roman" w:hAnsi="Arial" w:cs="Arial"/>
          <w:sz w:val="24"/>
          <w:szCs w:val="24"/>
          <w:lang w:eastAsia="pt-BR"/>
        </w:rPr>
        <w:t>mai</w:t>
      </w:r>
      <w:r w:rsidR="003D570C">
        <w:rPr>
          <w:rFonts w:ascii="Arial" w:eastAsia="Times New Roman" w:hAnsi="Arial" w:cs="Arial"/>
          <w:sz w:val="24"/>
          <w:szCs w:val="24"/>
          <w:lang w:eastAsia="pt-BR"/>
        </w:rPr>
        <w:t xml:space="preserve">s </w:t>
      </w:r>
      <w:r w:rsidR="00CF2C95">
        <w:rPr>
          <w:rFonts w:ascii="Arial" w:hAnsi="Arial" w:cs="Arial"/>
          <w:sz w:val="24"/>
          <w:szCs w:val="24"/>
        </w:rPr>
        <w:t>Nada</w:t>
      </w:r>
      <w:proofErr w:type="gramEnd"/>
      <w:r w:rsidR="00CF2C95">
        <w:rPr>
          <w:rFonts w:ascii="Arial" w:hAnsi="Arial" w:cs="Arial"/>
          <w:sz w:val="24"/>
          <w:szCs w:val="24"/>
        </w:rPr>
        <w:t xml:space="preserve"> mais havendo a tratar </w:t>
      </w:r>
      <w:r w:rsidR="00CF2C95" w:rsidRPr="00BA38AB">
        <w:rPr>
          <w:rFonts w:ascii="Arial" w:hAnsi="Arial" w:cs="Arial"/>
          <w:sz w:val="24"/>
          <w:szCs w:val="24"/>
        </w:rPr>
        <w:t xml:space="preserve">eu </w:t>
      </w:r>
      <w:r w:rsidR="00C63AAB">
        <w:rPr>
          <w:rFonts w:ascii="Arial" w:hAnsi="Arial" w:cs="Arial"/>
          <w:sz w:val="24"/>
          <w:szCs w:val="24"/>
        </w:rPr>
        <w:t xml:space="preserve">Arlete Metka da Silva Schermack </w:t>
      </w:r>
      <w:r w:rsidR="00CF2C95" w:rsidRPr="00BA38AB">
        <w:rPr>
          <w:rFonts w:ascii="Arial" w:hAnsi="Arial" w:cs="Arial"/>
          <w:sz w:val="24"/>
          <w:szCs w:val="24"/>
        </w:rPr>
        <w:t>lavrei a presente ata para que produza seus efeitos legais</w:t>
      </w:r>
      <w:r w:rsidR="00CF2C95">
        <w:rPr>
          <w:rFonts w:ascii="Arial" w:hAnsi="Arial" w:cs="Arial"/>
          <w:sz w:val="24"/>
          <w:szCs w:val="24"/>
        </w:rPr>
        <w:t>.</w:t>
      </w:r>
    </w:p>
    <w:sectPr w:rsidR="001856BD" w:rsidRPr="003D570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978E1" w14:textId="77777777" w:rsidR="00486784" w:rsidRDefault="00486784" w:rsidP="003A1EC2">
      <w:pPr>
        <w:spacing w:after="0" w:line="240" w:lineRule="auto"/>
      </w:pPr>
      <w:r>
        <w:separator/>
      </w:r>
    </w:p>
  </w:endnote>
  <w:endnote w:type="continuationSeparator" w:id="0">
    <w:p w14:paraId="3545AB7B" w14:textId="77777777" w:rsidR="00486784" w:rsidRDefault="00486784" w:rsidP="003A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F13C0" w14:textId="77777777" w:rsidR="00486784" w:rsidRDefault="00486784" w:rsidP="003A1EC2">
      <w:pPr>
        <w:spacing w:after="0" w:line="240" w:lineRule="auto"/>
      </w:pPr>
      <w:r>
        <w:separator/>
      </w:r>
    </w:p>
  </w:footnote>
  <w:footnote w:type="continuationSeparator" w:id="0">
    <w:p w14:paraId="2C82C533" w14:textId="77777777" w:rsidR="00486784" w:rsidRDefault="00486784" w:rsidP="003A1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9F7D" w14:textId="77777777" w:rsidR="003A1EC2" w:rsidRPr="004B7AA1" w:rsidRDefault="003A1EC2" w:rsidP="003A1EC2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</w:pPr>
    <w:r w:rsidRPr="004B7AA1">
      <w:rPr>
        <w:rFonts w:ascii="Times New Roman" w:eastAsia="Times New Roman" w:hAnsi="Times New Roman" w:cs="Times New Roman"/>
        <w:b/>
        <w:noProof/>
        <w:color w:val="000000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C0CDF6" wp14:editId="0EAA3814">
              <wp:simplePos x="0" y="0"/>
              <wp:positionH relativeFrom="page">
                <wp:posOffset>-28575</wp:posOffset>
              </wp:positionH>
              <wp:positionV relativeFrom="paragraph">
                <wp:posOffset>-459740</wp:posOffset>
              </wp:positionV>
              <wp:extent cx="7562850" cy="733425"/>
              <wp:effectExtent l="0" t="0" r="19050" b="47625"/>
              <wp:wrapNone/>
              <wp:docPr id="514583326" name="Fluxograma: Entrada Manual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562850" cy="733425"/>
                      </a:xfrm>
                      <a:prstGeom prst="flowChartManualInpu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AD7FC7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Fluxograma: Entrada Manual 6" o:spid="_x0000_s1026" type="#_x0000_t118" style="position:absolute;margin-left:-2.25pt;margin-top:-36.2pt;width:595.5pt;height:57.7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" fillcolor="#2e74b5 [2404]" strokecolor="#1f4d78 [1604]" strokeweight="1pt">
              <w10:wrap anchorx="page"/>
            </v:shape>
          </w:pict>
        </mc:Fallback>
      </mc:AlternateContent>
    </w:r>
  </w:p>
  <w:p w14:paraId="00832BD2" w14:textId="77777777" w:rsidR="003A1EC2" w:rsidRPr="004B7AA1" w:rsidRDefault="003A1EC2" w:rsidP="003A1EC2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</w:pPr>
    <w:r w:rsidRPr="004B7AA1">
      <w:rPr>
        <w:rFonts w:ascii="Times New Roman" w:eastAsia="Times New Roman" w:hAnsi="Times New Roman" w:cs="Times New Roman"/>
        <w:b/>
        <w:noProof/>
        <w:color w:val="000000"/>
        <w:sz w:val="20"/>
        <w:szCs w:val="20"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3360559" wp14:editId="3A77F602">
              <wp:simplePos x="0" y="0"/>
              <wp:positionH relativeFrom="margin">
                <wp:posOffset>1778635</wp:posOffset>
              </wp:positionH>
              <wp:positionV relativeFrom="paragraph">
                <wp:posOffset>8255</wp:posOffset>
              </wp:positionV>
              <wp:extent cx="4010025" cy="1476375"/>
              <wp:effectExtent l="0" t="0" r="9525" b="9525"/>
              <wp:wrapSquare wrapText="bothSides"/>
              <wp:docPr id="837162366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0025" cy="1476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58DFB8" w14:textId="77777777" w:rsidR="003A1EC2" w:rsidRDefault="003A1EC2" w:rsidP="003A1EC2">
                          <w:pPr>
                            <w:pStyle w:val="Cabealho"/>
                            <w:jc w:val="center"/>
                            <w:rPr>
                              <w:b/>
                              <w:u w:val="single"/>
                            </w:rPr>
                          </w:pPr>
                        </w:p>
                        <w:p w14:paraId="758B46EB" w14:textId="77777777" w:rsidR="003A1EC2" w:rsidRDefault="003A1EC2" w:rsidP="003A1EC2">
                          <w:pPr>
                            <w:pStyle w:val="Cabealho"/>
                            <w:jc w:val="center"/>
                            <w:rPr>
                              <w:b/>
                              <w:u w:val="single"/>
                            </w:rPr>
                          </w:pPr>
                          <w:r>
                            <w:rPr>
                              <w:b/>
                              <w:u w:val="single"/>
                            </w:rPr>
                            <w:t>CONSELHO MUNICIPAL DOS DIREITOS DA PESSOA IDOSA - CMDPI</w:t>
                          </w:r>
                        </w:p>
                        <w:p w14:paraId="7B2CA499" w14:textId="77777777" w:rsidR="003A1EC2" w:rsidRDefault="003A1EC2" w:rsidP="003A1EC2">
                          <w:pPr>
                            <w:pStyle w:val="Cabealho"/>
                            <w:jc w:val="center"/>
                          </w:pPr>
                          <w:r>
                            <w:t>Criado pela Lei Municipal n.º 2.951, de 15 de março de 2011.</w:t>
                          </w:r>
                        </w:p>
                        <w:p w14:paraId="7AB36BE7" w14:textId="77777777" w:rsidR="003A1EC2" w:rsidRDefault="003A1EC2" w:rsidP="003A1EC2">
                          <w:pPr>
                            <w:pStyle w:val="Cabealho"/>
                            <w:jc w:val="center"/>
                          </w:pPr>
                          <w:r>
                            <w:t>Endereço: Av. Rigesa, nº 240 – Centro – CEP:  89.490-000</w:t>
                          </w:r>
                        </w:p>
                        <w:p w14:paraId="503F7387" w14:textId="77777777" w:rsidR="003A1EC2" w:rsidRDefault="003A1EC2" w:rsidP="003A1EC2">
                          <w:pPr>
                            <w:pStyle w:val="Cabealho"/>
                            <w:jc w:val="center"/>
                          </w:pPr>
                          <w:r>
                            <w:t>Três Barras - Santa Catarina</w:t>
                          </w:r>
                        </w:p>
                        <w:p w14:paraId="2D3FF090" w14:textId="77777777" w:rsidR="003A1EC2" w:rsidRDefault="003A1EC2" w:rsidP="003A1EC2">
                          <w:pPr>
                            <w:pStyle w:val="Cabealho"/>
                            <w:jc w:val="center"/>
                          </w:pPr>
                          <w:r>
                            <w:t xml:space="preserve">Telefone: (47) 3623-1451- (47) 3623-5292 </w:t>
                          </w:r>
                        </w:p>
                        <w:p w14:paraId="08FC9B15" w14:textId="77777777" w:rsidR="003A1EC2" w:rsidRPr="004B7AA1" w:rsidRDefault="003A1EC2" w:rsidP="003A1EC2">
                          <w:pPr>
                            <w:pStyle w:val="Cabealho"/>
                            <w:jc w:val="center"/>
                            <w:rPr>
                              <w:lang w:val="en-US"/>
                            </w:rPr>
                          </w:pPr>
                          <w:r w:rsidRPr="004B7AA1">
                            <w:rPr>
                              <w:lang w:val="en-US"/>
                            </w:rPr>
                            <w:t>Whatsapp: (47) 99281-2164</w:t>
                          </w:r>
                        </w:p>
                        <w:p w14:paraId="5DD63524" w14:textId="77777777" w:rsidR="003A1EC2" w:rsidRPr="004B7AA1" w:rsidRDefault="003A1EC2" w:rsidP="003A1EC2">
                          <w:pPr>
                            <w:pStyle w:val="Cabealho"/>
                            <w:jc w:val="center"/>
                            <w:rPr>
                              <w:lang w:val="en-US"/>
                            </w:rPr>
                          </w:pPr>
                          <w:r w:rsidRPr="004B7AA1">
                            <w:rPr>
                              <w:lang w:val="en-US"/>
                            </w:rPr>
                            <w:t xml:space="preserve">E-mail: </w:t>
                          </w:r>
                          <w:hyperlink r:id="rId1" w:history="1">
                            <w:r w:rsidRPr="004B7AA1">
                              <w:rPr>
                                <w:rStyle w:val="Hyperlink"/>
                                <w:lang w:val="en-US"/>
                              </w:rPr>
                              <w:t>conselhossocial@tresbarras.sc.gov.br</w:t>
                            </w:r>
                          </w:hyperlink>
                        </w:p>
                        <w:p w14:paraId="7DC18EF9" w14:textId="77777777" w:rsidR="003A1EC2" w:rsidRPr="004B7AA1" w:rsidRDefault="003A1EC2" w:rsidP="003A1EC2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360559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140.05pt;margin-top:.65pt;width:315.75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" stroked="f">
              <v:textbox>
                <w:txbxContent>
                  <w:p w14:paraId="1D58DFB8" w14:textId="77777777" w:rsidR="003A1EC2" w:rsidRDefault="003A1EC2" w:rsidP="003A1EC2">
                    <w:pPr>
                      <w:pStyle w:val="Cabealho"/>
                      <w:jc w:val="center"/>
                      <w:rPr>
                        <w:b/>
                        <w:u w:val="single"/>
                      </w:rPr>
                    </w:pPr>
                  </w:p>
                  <w:p w14:paraId="758B46EB" w14:textId="77777777" w:rsidR="003A1EC2" w:rsidRDefault="003A1EC2" w:rsidP="003A1EC2">
                    <w:pPr>
                      <w:pStyle w:val="Cabealho"/>
                      <w:jc w:val="center"/>
                      <w:rPr>
                        <w:b/>
                        <w:u w:val="single"/>
                      </w:rPr>
                    </w:pPr>
                    <w:r>
                      <w:rPr>
                        <w:b/>
                        <w:u w:val="single"/>
                      </w:rPr>
                      <w:t>CONSELHO MUNICIPAL DOS DIREITOS DA PESSOA IDOSA - CMDPI</w:t>
                    </w:r>
                  </w:p>
                  <w:p w14:paraId="7B2CA499" w14:textId="77777777" w:rsidR="003A1EC2" w:rsidRDefault="003A1EC2" w:rsidP="003A1EC2">
                    <w:pPr>
                      <w:pStyle w:val="Cabealho"/>
                      <w:jc w:val="center"/>
                    </w:pPr>
                    <w:r>
                      <w:t>Criado pela Lei Municipal n.º 2.951, de 15 de março de 2011.</w:t>
                    </w:r>
                  </w:p>
                  <w:p w14:paraId="7AB36BE7" w14:textId="77777777" w:rsidR="003A1EC2" w:rsidRDefault="003A1EC2" w:rsidP="003A1EC2">
                    <w:pPr>
                      <w:pStyle w:val="Cabealho"/>
                      <w:jc w:val="center"/>
                    </w:pPr>
                    <w:r>
                      <w:t>Endereço: Av. Rigesa, nº 240 – Centro – CEP:  89.490-000</w:t>
                    </w:r>
                  </w:p>
                  <w:p w14:paraId="503F7387" w14:textId="77777777" w:rsidR="003A1EC2" w:rsidRDefault="003A1EC2" w:rsidP="003A1EC2">
                    <w:pPr>
                      <w:pStyle w:val="Cabealho"/>
                      <w:jc w:val="center"/>
                    </w:pPr>
                    <w:r>
                      <w:t>Três Barras - Santa Catarina</w:t>
                    </w:r>
                  </w:p>
                  <w:p w14:paraId="2D3FF090" w14:textId="77777777" w:rsidR="003A1EC2" w:rsidRDefault="003A1EC2" w:rsidP="003A1EC2">
                    <w:pPr>
                      <w:pStyle w:val="Cabealho"/>
                      <w:jc w:val="center"/>
                    </w:pPr>
                    <w:r>
                      <w:t xml:space="preserve">Telefone: (47) 3623-1451- (47) 3623-5292 </w:t>
                    </w:r>
                  </w:p>
                  <w:p w14:paraId="08FC9B15" w14:textId="77777777" w:rsidR="003A1EC2" w:rsidRPr="004B7AA1" w:rsidRDefault="003A1EC2" w:rsidP="003A1EC2">
                    <w:pPr>
                      <w:pStyle w:val="Cabealho"/>
                      <w:jc w:val="center"/>
                      <w:rPr>
                        <w:lang w:val="en-US"/>
                      </w:rPr>
                    </w:pPr>
                    <w:r w:rsidRPr="004B7AA1">
                      <w:rPr>
                        <w:lang w:val="en-US"/>
                      </w:rPr>
                      <w:t>Whatsapp: (47) 99281-2164</w:t>
                    </w:r>
                  </w:p>
                  <w:p w14:paraId="5DD63524" w14:textId="77777777" w:rsidR="003A1EC2" w:rsidRPr="004B7AA1" w:rsidRDefault="003A1EC2" w:rsidP="003A1EC2">
                    <w:pPr>
                      <w:pStyle w:val="Cabealho"/>
                      <w:jc w:val="center"/>
                      <w:rPr>
                        <w:lang w:val="en-US"/>
                      </w:rPr>
                    </w:pPr>
                    <w:r w:rsidRPr="004B7AA1">
                      <w:rPr>
                        <w:lang w:val="en-US"/>
                      </w:rPr>
                      <w:t xml:space="preserve">E-mail: </w:t>
                    </w:r>
                    <w:hyperlink r:id="rId2" w:history="1">
                      <w:r w:rsidRPr="004B7AA1">
                        <w:rPr>
                          <w:rStyle w:val="Hyperlink"/>
                          <w:lang w:val="en-US"/>
                        </w:rPr>
                        <w:t>conselhossocial@tresbarras.sc.gov.br</w:t>
                      </w:r>
                    </w:hyperlink>
                  </w:p>
                  <w:p w14:paraId="7DC18EF9" w14:textId="77777777" w:rsidR="003A1EC2" w:rsidRPr="004B7AA1" w:rsidRDefault="003A1EC2" w:rsidP="003A1EC2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334CD9D" w14:textId="77777777" w:rsidR="003A1EC2" w:rsidRPr="004B7AA1" w:rsidRDefault="003A1EC2" w:rsidP="003A1EC2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</w:pPr>
    <w:r w:rsidRPr="004B7AA1">
      <w:rPr>
        <w:rFonts w:ascii="Times New Roman" w:eastAsia="Times New Roman" w:hAnsi="Times New Roman" w:cs="Times New Roman"/>
        <w:b/>
        <w:noProof/>
        <w:color w:val="000000"/>
        <w:sz w:val="20"/>
        <w:szCs w:val="20"/>
        <w:lang w:eastAsia="pt-BR"/>
      </w:rPr>
      <w:drawing>
        <wp:inline distT="0" distB="0" distL="0" distR="0" wp14:anchorId="272579ED" wp14:editId="63C352B6">
          <wp:extent cx="1384300" cy="1333500"/>
          <wp:effectExtent l="0" t="0" r="6350" b="0"/>
          <wp:docPr id="144989430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474C97" w14:textId="77777777" w:rsidR="003A1EC2" w:rsidRDefault="003A1EC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83C"/>
    <w:rsid w:val="000B022B"/>
    <w:rsid w:val="00105369"/>
    <w:rsid w:val="001856BD"/>
    <w:rsid w:val="001B06C6"/>
    <w:rsid w:val="0026148B"/>
    <w:rsid w:val="0029783C"/>
    <w:rsid w:val="002D59AE"/>
    <w:rsid w:val="002F7B02"/>
    <w:rsid w:val="003A1EC2"/>
    <w:rsid w:val="003D570C"/>
    <w:rsid w:val="00486784"/>
    <w:rsid w:val="00671B04"/>
    <w:rsid w:val="0077487F"/>
    <w:rsid w:val="007C29C5"/>
    <w:rsid w:val="007C3780"/>
    <w:rsid w:val="00814DE7"/>
    <w:rsid w:val="0088730C"/>
    <w:rsid w:val="00B71F98"/>
    <w:rsid w:val="00B76CA0"/>
    <w:rsid w:val="00C63AAB"/>
    <w:rsid w:val="00CF2C95"/>
    <w:rsid w:val="00E06BA7"/>
    <w:rsid w:val="00F8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C5747"/>
  <w15:chartTrackingRefBased/>
  <w15:docId w15:val="{9B54348C-074F-4079-9BD3-D8B28958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83C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9783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A1E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1EC2"/>
  </w:style>
  <w:style w:type="paragraph" w:styleId="Rodap">
    <w:name w:val="footer"/>
    <w:basedOn w:val="Normal"/>
    <w:link w:val="RodapChar"/>
    <w:uiPriority w:val="99"/>
    <w:unhideWhenUsed/>
    <w:rsid w:val="003A1E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1EC2"/>
  </w:style>
  <w:style w:type="character" w:styleId="Hyperlink">
    <w:name w:val="Hyperlink"/>
    <w:basedOn w:val="Fontepargpadro"/>
    <w:uiPriority w:val="99"/>
    <w:unhideWhenUsed/>
    <w:rsid w:val="003A1E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2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conselhossocial@tresbarras.sc.gov.br" TargetMode="External"/><Relationship Id="rId1" Type="http://schemas.openxmlformats.org/officeDocument/2006/relationships/hyperlink" Target="mailto:conselhossocial@tresbarras.sc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4011</TotalTime>
  <Pages>2</Pages>
  <Words>631</Words>
  <Characters>3408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9</cp:revision>
  <dcterms:created xsi:type="dcterms:W3CDTF">2026-02-19T17:07:00Z</dcterms:created>
  <dcterms:modified xsi:type="dcterms:W3CDTF">2026-05-27T16:46:00Z</dcterms:modified>
</cp:coreProperties>
</file>