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DCE48" w14:textId="35926676" w:rsidR="001856BD" w:rsidRPr="00922870" w:rsidRDefault="0029783C" w:rsidP="00900F9C">
      <w:pPr>
        <w:pStyle w:val="Corpodetexto"/>
        <w:spacing w:before="1" w:line="362" w:lineRule="auto"/>
        <w:ind w:right="133"/>
        <w:jc w:val="both"/>
        <w:rPr>
          <w:rFonts w:ascii="Arial" w:eastAsia="Times New Roman" w:hAnsi="Arial" w:cs="Arial"/>
          <w:lang w:eastAsia="pt-BR"/>
        </w:rPr>
      </w:pPr>
      <w:r>
        <w:rPr>
          <w:rFonts w:ascii="Arial" w:hAnsi="Arial" w:cs="Arial"/>
          <w:b/>
          <w:bCs/>
        </w:rPr>
        <w:t>REUNIAO ORDIN</w:t>
      </w:r>
      <w:r w:rsidR="00F516FF">
        <w:rPr>
          <w:rFonts w:ascii="Arial" w:hAnsi="Arial" w:cs="Arial"/>
          <w:b/>
          <w:bCs/>
        </w:rPr>
        <w:t>Á</w:t>
      </w:r>
      <w:r>
        <w:rPr>
          <w:rFonts w:ascii="Arial" w:hAnsi="Arial" w:cs="Arial"/>
          <w:b/>
          <w:bCs/>
        </w:rPr>
        <w:t>RIA DO CONSELHO MUNICIPAL DO</w:t>
      </w:r>
      <w:r w:rsidR="005D523C">
        <w:rPr>
          <w:rFonts w:ascii="Arial" w:hAnsi="Arial" w:cs="Arial"/>
          <w:b/>
          <w:bCs/>
        </w:rPr>
        <w:t>S DIREITOS A PESSOA</w:t>
      </w:r>
      <w:r>
        <w:rPr>
          <w:rFonts w:ascii="Arial" w:hAnsi="Arial" w:cs="Arial"/>
          <w:b/>
          <w:bCs/>
        </w:rPr>
        <w:t xml:space="preserve"> IDOS</w:t>
      </w:r>
      <w:r w:rsidR="005D523C">
        <w:rPr>
          <w:rFonts w:ascii="Arial" w:hAnsi="Arial" w:cs="Arial"/>
          <w:b/>
          <w:bCs/>
        </w:rPr>
        <w:t>A</w:t>
      </w:r>
      <w:r>
        <w:rPr>
          <w:rFonts w:ascii="Arial" w:hAnsi="Arial" w:cs="Arial"/>
          <w:b/>
          <w:bCs/>
        </w:rPr>
        <w:t xml:space="preserve"> –</w:t>
      </w:r>
      <w:r w:rsidR="00B76CA0">
        <w:rPr>
          <w:rFonts w:ascii="Arial" w:hAnsi="Arial" w:cs="Arial"/>
          <w:b/>
          <w:bCs/>
        </w:rPr>
        <w:t xml:space="preserve"> </w:t>
      </w:r>
      <w:r>
        <w:rPr>
          <w:rFonts w:ascii="Arial" w:hAnsi="Arial" w:cs="Arial"/>
          <w:b/>
          <w:bCs/>
        </w:rPr>
        <w:t>CM</w:t>
      </w:r>
      <w:r w:rsidR="005D523C">
        <w:rPr>
          <w:rFonts w:ascii="Arial" w:hAnsi="Arial" w:cs="Arial"/>
          <w:b/>
          <w:bCs/>
        </w:rPr>
        <w:t>DP</w:t>
      </w:r>
      <w:r>
        <w:rPr>
          <w:rFonts w:ascii="Arial" w:hAnsi="Arial" w:cs="Arial"/>
          <w:b/>
          <w:bCs/>
        </w:rPr>
        <w:t xml:space="preserve">I </w:t>
      </w:r>
      <w:r w:rsidR="00B71F98">
        <w:rPr>
          <w:rFonts w:ascii="Arial" w:hAnsi="Arial" w:cs="Arial"/>
          <w:b/>
          <w:bCs/>
        </w:rPr>
        <w:t xml:space="preserve">ATA Nº </w:t>
      </w:r>
      <w:r w:rsidR="00FA0061">
        <w:rPr>
          <w:rFonts w:ascii="Arial" w:hAnsi="Arial" w:cs="Arial"/>
          <w:b/>
          <w:bCs/>
        </w:rPr>
        <w:t>20</w:t>
      </w:r>
      <w:r w:rsidR="00B71F98">
        <w:rPr>
          <w:rFonts w:ascii="Arial" w:hAnsi="Arial" w:cs="Arial"/>
          <w:b/>
          <w:bCs/>
        </w:rPr>
        <w:t xml:space="preserve"> (</w:t>
      </w:r>
      <w:r w:rsidR="00FA0061">
        <w:rPr>
          <w:rFonts w:ascii="Arial" w:hAnsi="Arial" w:cs="Arial"/>
          <w:b/>
          <w:bCs/>
        </w:rPr>
        <w:t>VINTE</w:t>
      </w:r>
      <w:r w:rsidR="00B71F98">
        <w:rPr>
          <w:rFonts w:ascii="Arial" w:hAnsi="Arial" w:cs="Arial"/>
          <w:b/>
          <w:bCs/>
        </w:rPr>
        <w:t xml:space="preserve">) </w:t>
      </w:r>
      <w:r w:rsidR="00B71F98" w:rsidRPr="001760BF">
        <w:rPr>
          <w:rFonts w:ascii="Arial" w:hAnsi="Arial" w:cs="Arial"/>
        </w:rPr>
        <w:t>aos</w:t>
      </w:r>
      <w:r w:rsidRPr="001760BF">
        <w:rPr>
          <w:rFonts w:ascii="Arial" w:hAnsi="Arial" w:cs="Arial"/>
        </w:rPr>
        <w:t xml:space="preserve"> </w:t>
      </w:r>
      <w:r w:rsidR="00FA0061">
        <w:rPr>
          <w:rFonts w:ascii="Arial" w:hAnsi="Arial" w:cs="Arial"/>
        </w:rPr>
        <w:t>vinte e um dia</w:t>
      </w:r>
      <w:r>
        <w:rPr>
          <w:rFonts w:ascii="Arial" w:hAnsi="Arial" w:cs="Arial"/>
        </w:rPr>
        <w:t xml:space="preserve">, </w:t>
      </w:r>
      <w:r w:rsidRPr="001760BF">
        <w:rPr>
          <w:rFonts w:ascii="Arial" w:hAnsi="Arial" w:cs="Arial"/>
        </w:rPr>
        <w:t xml:space="preserve">do mês de </w:t>
      </w:r>
      <w:r w:rsidR="00D921B2">
        <w:rPr>
          <w:rFonts w:ascii="Arial" w:hAnsi="Arial" w:cs="Arial"/>
        </w:rPr>
        <w:t>ju</w:t>
      </w:r>
      <w:r w:rsidR="00FA0061">
        <w:rPr>
          <w:rFonts w:ascii="Arial" w:hAnsi="Arial" w:cs="Arial"/>
        </w:rPr>
        <w:t>lh</w:t>
      </w:r>
      <w:r w:rsidR="00D921B2">
        <w:rPr>
          <w:rFonts w:ascii="Arial" w:hAnsi="Arial" w:cs="Arial"/>
        </w:rPr>
        <w:t xml:space="preserve">o </w:t>
      </w:r>
      <w:r>
        <w:rPr>
          <w:rFonts w:ascii="Arial" w:hAnsi="Arial" w:cs="Arial"/>
        </w:rPr>
        <w:t xml:space="preserve">do ano de dois mil e vinte e seis, as quatorze </w:t>
      </w:r>
      <w:r w:rsidRPr="001760BF">
        <w:rPr>
          <w:rFonts w:ascii="Arial" w:hAnsi="Arial" w:cs="Arial"/>
        </w:rPr>
        <w:t>horas,</w:t>
      </w:r>
      <w:r>
        <w:rPr>
          <w:rFonts w:ascii="Arial" w:hAnsi="Arial" w:cs="Arial"/>
          <w:shd w:val="clear" w:color="auto" w:fill="FFFFFF"/>
        </w:rPr>
        <w:t xml:space="preserve"> </w:t>
      </w:r>
      <w:bookmarkStart w:id="0" w:name="_Hlk235621786"/>
      <w:r w:rsidR="00FA0061">
        <w:rPr>
          <w:rFonts w:ascii="Arial" w:hAnsi="Arial" w:cs="Arial"/>
        </w:rPr>
        <w:t>sito Avenida Santa Catarina nº 616 Na sala de reuniões da Prefeitura Municipal de</w:t>
      </w:r>
      <w:r w:rsidR="00FA0061" w:rsidRPr="00797CF5">
        <w:rPr>
          <w:rFonts w:ascii="Arial" w:hAnsi="Arial" w:cs="Arial"/>
        </w:rPr>
        <w:t xml:space="preserve"> Três Barras/SC</w:t>
      </w:r>
      <w:r w:rsidR="00FA0061">
        <w:rPr>
          <w:rFonts w:ascii="Arial" w:hAnsi="Arial" w:cs="Arial"/>
        </w:rPr>
        <w:t>.</w:t>
      </w:r>
      <w:r w:rsidRPr="00FE3B05">
        <w:rPr>
          <w:rFonts w:ascii="Arial" w:hAnsi="Arial" w:cs="Arial"/>
          <w:color w:val="EE0000"/>
        </w:rPr>
        <w:t xml:space="preserve"> </w:t>
      </w:r>
      <w:bookmarkEnd w:id="0"/>
      <w:r w:rsidR="00FA0061">
        <w:rPr>
          <w:rFonts w:ascii="Arial" w:hAnsi="Arial" w:cs="Arial"/>
        </w:rPr>
        <w:t>Foi</w:t>
      </w:r>
      <w:r w:rsidRPr="00797CF5">
        <w:rPr>
          <w:rFonts w:ascii="Arial" w:hAnsi="Arial" w:cs="Arial"/>
        </w:rPr>
        <w:t xml:space="preserve"> realizada a reunião</w:t>
      </w:r>
      <w:r w:rsidR="00A07E6C">
        <w:rPr>
          <w:rFonts w:ascii="Arial" w:hAnsi="Arial" w:cs="Arial"/>
        </w:rPr>
        <w:t xml:space="preserve"> </w:t>
      </w:r>
      <w:r w:rsidR="00D921B2">
        <w:rPr>
          <w:rFonts w:ascii="Arial" w:hAnsi="Arial" w:cs="Arial"/>
        </w:rPr>
        <w:t>o</w:t>
      </w:r>
      <w:r w:rsidRPr="00797CF5">
        <w:rPr>
          <w:rFonts w:ascii="Arial" w:hAnsi="Arial" w:cs="Arial"/>
        </w:rPr>
        <w:t>rdinária do Conselho Munici</w:t>
      </w:r>
      <w:r>
        <w:rPr>
          <w:rFonts w:ascii="Arial" w:hAnsi="Arial" w:cs="Arial"/>
        </w:rPr>
        <w:t>pal do</w:t>
      </w:r>
      <w:r w:rsidR="00A07E6C">
        <w:rPr>
          <w:rFonts w:ascii="Arial" w:hAnsi="Arial" w:cs="Arial"/>
        </w:rPr>
        <w:t>s Direitos a Pessoa</w:t>
      </w:r>
      <w:r>
        <w:rPr>
          <w:rFonts w:ascii="Arial" w:hAnsi="Arial" w:cs="Arial"/>
        </w:rPr>
        <w:t xml:space="preserve"> Idos</w:t>
      </w:r>
      <w:r w:rsidR="00A07E6C">
        <w:rPr>
          <w:rFonts w:ascii="Arial" w:hAnsi="Arial" w:cs="Arial"/>
        </w:rPr>
        <w:t>a.</w:t>
      </w:r>
      <w:r w:rsidRPr="00C47A38">
        <w:rPr>
          <w:rFonts w:ascii="Arial" w:hAnsi="Arial" w:cs="Arial"/>
        </w:rPr>
        <w:t xml:space="preserve"> A lista de presença encontra-se em anexo para referência. A pauta da reunião foi composta pelos seguintes itens:</w:t>
      </w:r>
      <w:r w:rsidR="00B76CA0">
        <w:rPr>
          <w:rFonts w:ascii="Arial" w:eastAsia="Times New Roman" w:hAnsi="Arial" w:cs="Arial"/>
          <w:lang w:eastAsia="pt-BR"/>
        </w:rPr>
        <w:t xml:space="preserve"> </w:t>
      </w:r>
      <w:r w:rsidR="00FA0061" w:rsidRPr="00FA0061">
        <w:rPr>
          <w:rFonts w:ascii="Arial" w:eastAsia="Times New Roman" w:hAnsi="Arial" w:cs="Arial"/>
          <w:lang w:eastAsia="pt-BR"/>
        </w:rPr>
        <w:t>1. Apresentação, apreciação e aprovação da pauta; 2. Leitura e aprovação da ata da reunião anterior; 3.   Modelos de Plano de Ação; 4. Estimar orçamento anual do CMDPI; 5. Capacitação Plano de Ação - Mafra 28/07; 6. Resposta ao CEI/SC - Caso ILPI Irregular (Rua Antônio Simões da Mata, nº 769); 7. Rede da Pessoa Idosa; 8. Informes.</w:t>
      </w:r>
      <w:r w:rsidR="00FA0061">
        <w:rPr>
          <w:rFonts w:ascii="Arial" w:eastAsia="Times New Roman" w:hAnsi="Arial" w:cs="Arial"/>
          <w:lang w:eastAsia="pt-BR"/>
        </w:rPr>
        <w:t xml:space="preserve"> </w:t>
      </w:r>
      <w:r w:rsidR="00320AB5" w:rsidRPr="00320AB5">
        <w:rPr>
          <w:rFonts w:ascii="Arial" w:eastAsia="Times New Roman" w:hAnsi="Arial" w:cs="Arial"/>
          <w:lang w:eastAsia="pt-BR"/>
        </w:rPr>
        <w:t>O presidente agradeceu a presença dos conselheiros e submeteu a pauta à apreciação, sendo aprovada por unanimidade. Durante a apreciação da ata, foram sugeridas correções referentes ao local de realização da reunião e ajustes na redação do item relativo à Comissão de Fiscalização e Monitoramento, especificando que o acompanhamento dos projetos financiados refere-se aos recursos do Fundo Estadual do Idoso. Após as correções, a ata foi aprovada por unanimidade.Na sequência, passou-se à discussão do Modelo do Plano de Ação. Foi informado que a comissão composta pelas conselheiras Raquel</w:t>
      </w:r>
      <w:r w:rsidR="00320AB5">
        <w:rPr>
          <w:rFonts w:ascii="Arial" w:eastAsia="Times New Roman" w:hAnsi="Arial" w:cs="Arial"/>
          <w:lang w:eastAsia="pt-BR"/>
        </w:rPr>
        <w:t xml:space="preserve"> Cunher Vieira</w:t>
      </w:r>
      <w:r w:rsidR="00320AB5" w:rsidRPr="00320AB5">
        <w:rPr>
          <w:rFonts w:ascii="Arial" w:eastAsia="Times New Roman" w:hAnsi="Arial" w:cs="Arial"/>
          <w:lang w:eastAsia="pt-BR"/>
        </w:rPr>
        <w:t>, Vald</w:t>
      </w:r>
      <w:r w:rsidR="00320AB5">
        <w:rPr>
          <w:rFonts w:ascii="Arial" w:eastAsia="Times New Roman" w:hAnsi="Arial" w:cs="Arial"/>
          <w:lang w:eastAsia="pt-BR"/>
        </w:rPr>
        <w:t>o</w:t>
      </w:r>
      <w:r w:rsidR="00320AB5" w:rsidRPr="00320AB5">
        <w:rPr>
          <w:rFonts w:ascii="Arial" w:eastAsia="Times New Roman" w:hAnsi="Arial" w:cs="Arial"/>
          <w:lang w:eastAsia="pt-BR"/>
        </w:rPr>
        <w:t>lina</w:t>
      </w:r>
      <w:r w:rsidR="00320AB5">
        <w:rPr>
          <w:rFonts w:ascii="Arial" w:eastAsia="Times New Roman" w:hAnsi="Arial" w:cs="Arial"/>
          <w:lang w:eastAsia="pt-BR"/>
        </w:rPr>
        <w:t xml:space="preserve"> de Jesus Schimitd</w:t>
      </w:r>
      <w:r w:rsidR="00320AB5" w:rsidRPr="00320AB5">
        <w:rPr>
          <w:rFonts w:ascii="Arial" w:eastAsia="Times New Roman" w:hAnsi="Arial" w:cs="Arial"/>
          <w:lang w:eastAsia="pt-BR"/>
        </w:rPr>
        <w:t>, Bruna</w:t>
      </w:r>
      <w:r w:rsidR="00320AB5">
        <w:rPr>
          <w:rFonts w:ascii="Arial" w:eastAsia="Times New Roman" w:hAnsi="Arial" w:cs="Arial"/>
          <w:lang w:eastAsia="pt-BR"/>
        </w:rPr>
        <w:t xml:space="preserve"> Najla Miranda</w:t>
      </w:r>
      <w:r w:rsidR="00320AB5" w:rsidRPr="00320AB5">
        <w:rPr>
          <w:rFonts w:ascii="Arial" w:eastAsia="Times New Roman" w:hAnsi="Arial" w:cs="Arial"/>
          <w:lang w:eastAsia="pt-BR"/>
        </w:rPr>
        <w:t xml:space="preserve"> e Márcia</w:t>
      </w:r>
      <w:r w:rsidR="00320AB5">
        <w:rPr>
          <w:rFonts w:ascii="Arial" w:eastAsia="Times New Roman" w:hAnsi="Arial" w:cs="Arial"/>
          <w:lang w:eastAsia="pt-BR"/>
        </w:rPr>
        <w:t xml:space="preserve"> Regina Gauloski Vosgrau que </w:t>
      </w:r>
      <w:r w:rsidR="00320AB5" w:rsidRPr="00320AB5">
        <w:rPr>
          <w:rFonts w:ascii="Arial" w:eastAsia="Times New Roman" w:hAnsi="Arial" w:cs="Arial"/>
          <w:lang w:eastAsia="pt-BR"/>
        </w:rPr>
        <w:t xml:space="preserve"> elabo</w:t>
      </w:r>
      <w:r w:rsidR="00320AB5">
        <w:rPr>
          <w:rFonts w:ascii="Arial" w:eastAsia="Times New Roman" w:hAnsi="Arial" w:cs="Arial"/>
          <w:lang w:eastAsia="pt-BR"/>
        </w:rPr>
        <w:t xml:space="preserve">raram </w:t>
      </w:r>
      <w:r w:rsidR="00320AB5" w:rsidRPr="00320AB5">
        <w:rPr>
          <w:rFonts w:ascii="Arial" w:eastAsia="Times New Roman" w:hAnsi="Arial" w:cs="Arial"/>
          <w:lang w:eastAsia="pt-BR"/>
        </w:rPr>
        <w:t>um esboço inicial utilizando como referência modelos adotados por outros municípios, adaptando-o à realidade loca</w:t>
      </w:r>
      <w:r w:rsidR="00922870">
        <w:rPr>
          <w:rFonts w:ascii="Arial" w:eastAsia="Times New Roman" w:hAnsi="Arial" w:cs="Arial"/>
          <w:lang w:eastAsia="pt-BR"/>
        </w:rPr>
        <w:t>l tambem</w:t>
      </w:r>
      <w:r w:rsidR="00320AB5" w:rsidRPr="00320AB5">
        <w:rPr>
          <w:rFonts w:ascii="Arial" w:eastAsia="Times New Roman" w:hAnsi="Arial" w:cs="Arial"/>
          <w:lang w:eastAsia="pt-BR"/>
        </w:rPr>
        <w:t xml:space="preserve"> </w:t>
      </w:r>
      <w:r w:rsidR="00320AB5">
        <w:rPr>
          <w:rFonts w:ascii="Arial" w:eastAsia="Times New Roman" w:hAnsi="Arial" w:cs="Arial"/>
          <w:lang w:eastAsia="pt-BR"/>
        </w:rPr>
        <w:t>Foi solicitado que a secret</w:t>
      </w:r>
      <w:r w:rsidR="00922870">
        <w:rPr>
          <w:rFonts w:ascii="Arial" w:eastAsia="Times New Roman" w:hAnsi="Arial" w:cs="Arial"/>
          <w:lang w:eastAsia="pt-BR"/>
        </w:rPr>
        <w:t>á</w:t>
      </w:r>
      <w:r w:rsidR="00320AB5">
        <w:rPr>
          <w:rFonts w:ascii="Arial" w:eastAsia="Times New Roman" w:hAnsi="Arial" w:cs="Arial"/>
          <w:lang w:eastAsia="pt-BR"/>
        </w:rPr>
        <w:t>ria executiva pedisse para Pinhalzinho/sc o modelo de Plano de Ação deles e encami</w:t>
      </w:r>
      <w:r w:rsidR="00922870">
        <w:rPr>
          <w:rFonts w:ascii="Arial" w:eastAsia="Times New Roman" w:hAnsi="Arial" w:cs="Arial"/>
          <w:lang w:eastAsia="pt-BR"/>
        </w:rPr>
        <w:t xml:space="preserve">nhasse no grupo de whatsap. </w:t>
      </w:r>
      <w:r w:rsidR="00320AB5" w:rsidRPr="00320AB5">
        <w:rPr>
          <w:rFonts w:ascii="Arial" w:eastAsia="Times New Roman" w:hAnsi="Arial" w:cs="Arial"/>
          <w:lang w:eastAsia="pt-BR"/>
        </w:rPr>
        <w:t xml:space="preserve">Os conselheiros analisaram o documento e sugeriram ajustes para eliminar itens repetitivos e unificar metas semelhantes, tornando o plano mais objetivo. Destacou-se que o Plano de Ação servirá de base para a elaboração de resolução do Conselho, definindo metas, </w:t>
      </w:r>
      <w:r w:rsidR="00320AB5" w:rsidRPr="00320AB5">
        <w:rPr>
          <w:rFonts w:ascii="Arial" w:eastAsia="Times New Roman" w:hAnsi="Arial" w:cs="Arial"/>
          <w:lang w:eastAsia="pt-BR"/>
        </w:rPr>
        <w:lastRenderedPageBreak/>
        <w:t>ações e prioridades para aplicação dos recursos do Fundo Municipal da Pessoa Idosa.</w:t>
      </w:r>
      <w:r w:rsidR="00922870">
        <w:rPr>
          <w:rFonts w:ascii="Arial" w:eastAsia="Times New Roman" w:hAnsi="Arial" w:cs="Arial"/>
          <w:lang w:eastAsia="pt-BR"/>
        </w:rPr>
        <w:t xml:space="preserve"> </w:t>
      </w:r>
      <w:r w:rsidR="00320AB5" w:rsidRPr="00320AB5">
        <w:rPr>
          <w:rFonts w:ascii="Arial" w:eastAsia="Times New Roman" w:hAnsi="Arial" w:cs="Arial"/>
          <w:lang w:eastAsia="pt-BR"/>
        </w:rPr>
        <w:t>Entre as metas apresentadas, destacaram-se: fortalecimento do Fundo Municipal da Pessoa Idosa; realização de diagnóstico da população idosa do município; mapeamento dos serviços e projetos governamentais e não governamentais; incentivo à criação e fortalecimento dos canais de denúncia; promoção de ações de capacitação para conselheiros e profissionais da rede; e financiamento de projetos voltados à promoção e defesa dos direitos da pessoa idosa.</w:t>
      </w:r>
      <w:r w:rsidR="00922870">
        <w:rPr>
          <w:rFonts w:ascii="Arial" w:eastAsia="Times New Roman" w:hAnsi="Arial" w:cs="Arial"/>
          <w:lang w:eastAsia="pt-BR"/>
        </w:rPr>
        <w:t xml:space="preserve"> </w:t>
      </w:r>
      <w:r w:rsidR="00320AB5" w:rsidRPr="00320AB5">
        <w:rPr>
          <w:rFonts w:ascii="Arial" w:eastAsia="Times New Roman" w:hAnsi="Arial" w:cs="Arial"/>
          <w:lang w:eastAsia="pt-BR"/>
        </w:rPr>
        <w:t>Em seguida, foi discutida a estimativa do orçamento anual do CMDPI, ressaltando-se que o planejamento financeiro deverá considerar as prioridades estabelecidas no Plano de Ação, contemplando capacitações, pesquisas, eventos, campanhas, estruturação do Conselho e financiamento de projetos destinados ao atendimento da pessoa idosa. Foi esclarecido que os recursos do Fundo Municipal da Pessoa Idosa poderão ser provenientes de destinações do Imposto de Renda, emendas parlamentares e projetos aprovados por meio da Chancela Social.</w:t>
      </w:r>
      <w:r w:rsidR="00922870">
        <w:rPr>
          <w:rFonts w:ascii="Arial" w:eastAsia="Times New Roman" w:hAnsi="Arial" w:cs="Arial"/>
          <w:lang w:eastAsia="pt-BR"/>
        </w:rPr>
        <w:t xml:space="preserve"> </w:t>
      </w:r>
      <w:r w:rsidR="00320AB5" w:rsidRPr="00320AB5">
        <w:rPr>
          <w:rFonts w:ascii="Arial" w:eastAsia="Times New Roman" w:hAnsi="Arial" w:cs="Arial"/>
          <w:lang w:eastAsia="pt-BR"/>
        </w:rPr>
        <w:t>Também foi informado que o edital da Chancela Social já havia sido publicado, permitindo que entidades cadastradas no Conselho, como Corpo de Bombeiros Militar e Fundação Hospitalar de Três Barras, apresentem projetos para captação de recursos junto às empresas. Foi esclarecido que parte dos recursos permanecerá destinada à manutenção do Fundo, enquanto o restante poderá financiar projetos aprovados pelo Conselho, observando os critérios previstos na legislação.</w:t>
      </w:r>
      <w:r w:rsidR="00922870">
        <w:rPr>
          <w:rFonts w:ascii="Arial" w:eastAsia="Times New Roman" w:hAnsi="Arial" w:cs="Arial"/>
          <w:lang w:eastAsia="pt-BR"/>
        </w:rPr>
        <w:t xml:space="preserve"> </w:t>
      </w:r>
      <w:r w:rsidR="00320AB5" w:rsidRPr="00320AB5">
        <w:rPr>
          <w:rFonts w:ascii="Arial" w:eastAsia="Times New Roman" w:hAnsi="Arial" w:cs="Arial"/>
          <w:lang w:eastAsia="pt-BR"/>
        </w:rPr>
        <w:t>No item referente à capacitação promovida pela AMPLANORTE, foi apresentada a realização da Oficina para Elaboração dos Planos de Ação e Aplicação dos Recursos do Fundo Municipal da Pessoa Idosa, agendada para os dias 27 e 28 de julho de 2026. O presidente destacou a importância da participação dos membros da comissão responsável pela elaboração do Plano de Ação, considerando que a capacitação contribuirá para a finalização do documento e para o correto planejamento das ações do Conselho.</w:t>
      </w:r>
      <w:r w:rsidR="00922870">
        <w:rPr>
          <w:rFonts w:ascii="Arial" w:eastAsia="Times New Roman" w:hAnsi="Arial" w:cs="Arial"/>
          <w:lang w:eastAsia="pt-BR"/>
        </w:rPr>
        <w:t xml:space="preserve"> Ficou decidido que a conselheira Valdolina irá representar o conselho. </w:t>
      </w:r>
      <w:r w:rsidR="00320AB5" w:rsidRPr="00320AB5">
        <w:rPr>
          <w:rFonts w:ascii="Arial" w:eastAsia="Times New Roman" w:hAnsi="Arial" w:cs="Arial"/>
          <w:lang w:eastAsia="pt-BR"/>
        </w:rPr>
        <w:t>Na sequência, foi discutida a resposta ao Conselho Estadual do Idoso de Santa Catarina, referente à solicitação de informações sobre a antiga Instituição de Longa Permanência para Idosos (ILPI) localizada no município. Foi esclarecido que o encerramento das atividades da instituição decorreu da ausência de adequações exigidas pelos órgãos de fiscalização, especialmente quanto à documentação e às exigências técnicas para funcionamento, não havendo denúncias formalizadas de maus-tratos ou violência contra os idosos acolhidos. Também foi informado que os idosos foram encaminhados aos seus familiares ou para outros serviços de acolhimento, conforme acompanhamento realizado pelos órgãos competentes. Deliberou-se pelo encaminhamento da documentação produzida pela Vigilância Sanitária Municipal e demais órgãos envolvidos, juntamente com resposta técnica elaborada pelo Conselho.</w:t>
      </w:r>
      <w:r w:rsidR="00922870">
        <w:rPr>
          <w:rFonts w:ascii="Arial" w:eastAsia="Times New Roman" w:hAnsi="Arial" w:cs="Arial"/>
          <w:lang w:eastAsia="pt-BR"/>
        </w:rPr>
        <w:t xml:space="preserve"> </w:t>
      </w:r>
      <w:r w:rsidR="00320AB5" w:rsidRPr="00320AB5">
        <w:rPr>
          <w:rFonts w:ascii="Arial" w:eastAsia="Times New Roman" w:hAnsi="Arial" w:cs="Arial"/>
          <w:lang w:eastAsia="pt-BR"/>
        </w:rPr>
        <w:t>No item referente à Rede de Proteção à Pessoa Idosa, o presidente informou que o Poder Executivo Municipal iniciará oficialmente a implantação da rede intersetorial de atendimento à pessoa idosa, envolvendo Assistência Social, Saúde, Educação, Conselho Municipal dos Direitos da Pessoa Idosa, Corpo de Bombeiros Militar, Polícia Militar e demais órgãos parceiros. Foi destacado que a principal finalidade da rede será a construção de protocolos de atendimento, definição de fluxos intersetoriais e fortalecimento da comunicação entre os serviços, visando maior eficiência no atendimento às situações de violência, negligência, abandono, exploração financeira e demais violações de direitos da pessoa idosa</w:t>
      </w:r>
      <w:r w:rsidR="003707D0" w:rsidRPr="00A07E6C">
        <w:rPr>
          <w:lang w:val="pt-BR"/>
        </w:rPr>
        <w:t>.</w:t>
      </w:r>
      <w:r w:rsidR="003707D0">
        <w:rPr>
          <w:lang w:val="pt-BR"/>
        </w:rPr>
        <w:t xml:space="preserve"> Nada mais havendo a tratar, Eu, </w:t>
      </w:r>
      <w:r w:rsidR="003707D0">
        <w:rPr>
          <w:rFonts w:ascii="Arial" w:hAnsi="Arial" w:cs="Arial"/>
        </w:rPr>
        <w:t xml:space="preserve">Melissa Sofia Marques </w:t>
      </w:r>
      <w:r w:rsidR="003707D0" w:rsidRPr="00BA38AB">
        <w:rPr>
          <w:rFonts w:ascii="Arial" w:hAnsi="Arial" w:cs="Arial"/>
        </w:rPr>
        <w:t>lavrei a presente ata para que produza seus efeitos legais</w:t>
      </w:r>
      <w:r w:rsidR="003707D0">
        <w:rPr>
          <w:rFonts w:ascii="Arial" w:hAnsi="Arial" w:cs="Arial"/>
        </w:rPr>
        <w:t>.</w:t>
      </w:r>
    </w:p>
    <w:sectPr w:rsidR="001856BD" w:rsidRPr="00922870" w:rsidSect="00A07E6C">
      <w:headerReference w:type="default" r:id="rId8"/>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F918F" w14:textId="77777777" w:rsidR="00DA76DF" w:rsidRDefault="00DA76DF" w:rsidP="003A1EC2">
      <w:pPr>
        <w:spacing w:after="0" w:line="240" w:lineRule="auto"/>
      </w:pPr>
      <w:r>
        <w:separator/>
      </w:r>
    </w:p>
  </w:endnote>
  <w:endnote w:type="continuationSeparator" w:id="0">
    <w:p w14:paraId="0C87C865" w14:textId="77777777" w:rsidR="00DA76DF" w:rsidRDefault="00DA76DF" w:rsidP="003A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2032" w14:textId="77777777" w:rsidR="00DA76DF" w:rsidRDefault="00DA76DF" w:rsidP="003A1EC2">
      <w:pPr>
        <w:spacing w:after="0" w:line="240" w:lineRule="auto"/>
      </w:pPr>
      <w:r>
        <w:separator/>
      </w:r>
    </w:p>
  </w:footnote>
  <w:footnote w:type="continuationSeparator" w:id="0">
    <w:p w14:paraId="3086BF1C" w14:textId="77777777" w:rsidR="00DA76DF" w:rsidRDefault="00DA76DF" w:rsidP="003A1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9F7D" w14:textId="77777777" w:rsidR="003A1EC2" w:rsidRPr="004B7AA1" w:rsidRDefault="003A1EC2" w:rsidP="003A1EC2">
    <w:pPr>
      <w:tabs>
        <w:tab w:val="center" w:pos="4419"/>
        <w:tab w:val="right" w:pos="8838"/>
      </w:tabs>
      <w:spacing w:after="0" w:line="240" w:lineRule="auto"/>
      <w:jc w:val="center"/>
      <w:rPr>
        <w:rFonts w:ascii="Times New Roman" w:eastAsia="Times New Roman" w:hAnsi="Times New Roman" w:cs="Times New Roman"/>
        <w:b/>
        <w:color w:val="000000"/>
        <w:sz w:val="20"/>
        <w:szCs w:val="20"/>
        <w:lang w:eastAsia="pt-BR"/>
      </w:rPr>
    </w:pPr>
    <w:r w:rsidRPr="004B7AA1">
      <w:rPr>
        <w:rFonts w:ascii="Times New Roman" w:eastAsia="Times New Roman" w:hAnsi="Times New Roman" w:cs="Times New Roman"/>
        <w:b/>
        <w:noProof/>
        <w:color w:val="000000"/>
        <w:sz w:val="20"/>
        <w:szCs w:val="20"/>
        <w:lang w:eastAsia="pt-BR"/>
      </w:rPr>
      <mc:AlternateContent>
        <mc:Choice Requires="wps">
          <w:drawing>
            <wp:anchor distT="0" distB="0" distL="114300" distR="114300" simplePos="0" relativeHeight="251660288" behindDoc="0" locked="0" layoutInCell="1" allowOverlap="1" wp14:anchorId="5BC0CDF6" wp14:editId="0EAA3814">
              <wp:simplePos x="0" y="0"/>
              <wp:positionH relativeFrom="page">
                <wp:posOffset>-28575</wp:posOffset>
              </wp:positionH>
              <wp:positionV relativeFrom="paragraph">
                <wp:posOffset>-459740</wp:posOffset>
              </wp:positionV>
              <wp:extent cx="7562850" cy="733425"/>
              <wp:effectExtent l="0" t="0" r="19050" b="47625"/>
              <wp:wrapNone/>
              <wp:docPr id="514583326" name="Fluxograma: Entrada Manual 6"/>
              <wp:cNvGraphicFramePr/>
              <a:graphic xmlns:a="http://schemas.openxmlformats.org/drawingml/2006/main">
                <a:graphicData uri="http://schemas.microsoft.com/office/word/2010/wordprocessingShape">
                  <wps:wsp>
                    <wps:cNvSpPr/>
                    <wps:spPr>
                      <a:xfrm rot="10800000">
                        <a:off x="0" y="0"/>
                        <a:ext cx="7562850" cy="733425"/>
                      </a:xfrm>
                      <a:prstGeom prst="flowChartManualInpu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D7FC7" id="_x0000_t118" coordsize="21600,21600" o:spt="118" path="m,4292l21600,r,21600l,21600xe">
              <v:stroke joinstyle="miter"/>
              <v:path gradientshapeok="t" o:connecttype="custom" o:connectlocs="10800,2146;0,10800;10800,21600;21600,10800" textboxrect="0,4291,21600,21600"/>
            </v:shapetype>
            <v:shape id="Fluxograma: Entrada Manual 6" o:spid="_x0000_s1026" type="#_x0000_t118" style="position:absolute;margin-left:-2.25pt;margin-top:-36.2pt;width:595.5pt;height:57.75pt;rotation:18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" fillcolor="#2e74b5 [2404]" strokecolor="#1f4d78 [1604]" strokeweight="1pt">
              <w10:wrap anchorx="page"/>
            </v:shape>
          </w:pict>
        </mc:Fallback>
      </mc:AlternateContent>
    </w:r>
  </w:p>
  <w:p w14:paraId="00832BD2" w14:textId="77777777" w:rsidR="003A1EC2" w:rsidRPr="004B7AA1" w:rsidRDefault="003A1EC2" w:rsidP="003A1EC2">
    <w:pPr>
      <w:tabs>
        <w:tab w:val="center" w:pos="4419"/>
        <w:tab w:val="right" w:pos="8838"/>
      </w:tabs>
      <w:spacing w:after="0" w:line="240" w:lineRule="auto"/>
      <w:jc w:val="center"/>
      <w:rPr>
        <w:rFonts w:ascii="Times New Roman" w:eastAsia="Times New Roman" w:hAnsi="Times New Roman" w:cs="Times New Roman"/>
        <w:b/>
        <w:color w:val="000000"/>
        <w:sz w:val="20"/>
        <w:szCs w:val="20"/>
        <w:lang w:eastAsia="pt-BR"/>
      </w:rPr>
    </w:pPr>
    <w:r w:rsidRPr="004B7AA1">
      <w:rPr>
        <w:rFonts w:ascii="Times New Roman" w:eastAsia="Times New Roman" w:hAnsi="Times New Roman" w:cs="Times New Roman"/>
        <w:b/>
        <w:noProof/>
        <w:color w:val="000000"/>
        <w:sz w:val="20"/>
        <w:szCs w:val="20"/>
        <w:lang w:eastAsia="pt-BR"/>
      </w:rPr>
      <mc:AlternateContent>
        <mc:Choice Requires="wps">
          <w:drawing>
            <wp:anchor distT="45720" distB="45720" distL="114300" distR="114300" simplePos="0" relativeHeight="251659264" behindDoc="0" locked="0" layoutInCell="1" allowOverlap="1" wp14:anchorId="33360559" wp14:editId="3A77F602">
              <wp:simplePos x="0" y="0"/>
              <wp:positionH relativeFrom="margin">
                <wp:posOffset>1778635</wp:posOffset>
              </wp:positionH>
              <wp:positionV relativeFrom="paragraph">
                <wp:posOffset>8255</wp:posOffset>
              </wp:positionV>
              <wp:extent cx="4010025" cy="1476375"/>
              <wp:effectExtent l="0" t="0" r="9525" b="9525"/>
              <wp:wrapSquare wrapText="bothSides"/>
              <wp:docPr id="837162366"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476375"/>
                      </a:xfrm>
                      <a:prstGeom prst="rect">
                        <a:avLst/>
                      </a:prstGeom>
                      <a:solidFill>
                        <a:srgbClr val="FFFFFF"/>
                      </a:solidFill>
                      <a:ln w="9525">
                        <a:noFill/>
                        <a:miter lim="800000"/>
                        <a:headEnd/>
                        <a:tailEnd/>
                      </a:ln>
                    </wps:spPr>
                    <wps:txbx>
                      <w:txbxContent>
                        <w:p w14:paraId="1D58DFB8" w14:textId="77777777" w:rsidR="003A1EC2" w:rsidRDefault="003A1EC2" w:rsidP="003A1EC2">
                          <w:pPr>
                            <w:pStyle w:val="Cabealho"/>
                            <w:jc w:val="center"/>
                            <w:rPr>
                              <w:b/>
                              <w:u w:val="single"/>
                            </w:rPr>
                          </w:pPr>
                        </w:p>
                        <w:p w14:paraId="758B46EB" w14:textId="77777777" w:rsidR="003A1EC2" w:rsidRDefault="003A1EC2" w:rsidP="003A1EC2">
                          <w:pPr>
                            <w:pStyle w:val="Cabealho"/>
                            <w:jc w:val="center"/>
                            <w:rPr>
                              <w:b/>
                              <w:u w:val="single"/>
                            </w:rPr>
                          </w:pPr>
                          <w:r>
                            <w:rPr>
                              <w:b/>
                              <w:u w:val="single"/>
                            </w:rPr>
                            <w:t>CONSELHO MUNICIPAL DOS DIREITOS DA PESSOA IDOSA - CMDPI</w:t>
                          </w:r>
                        </w:p>
                        <w:p w14:paraId="7B2CA499" w14:textId="77777777" w:rsidR="003A1EC2" w:rsidRDefault="003A1EC2" w:rsidP="003A1EC2">
                          <w:pPr>
                            <w:pStyle w:val="Cabealho"/>
                            <w:jc w:val="center"/>
                          </w:pPr>
                          <w:r>
                            <w:t>Criado pela Lei Municipal n.º 2.951, de 15 de março de 2011.</w:t>
                          </w:r>
                        </w:p>
                        <w:p w14:paraId="7AB36BE7" w14:textId="77777777" w:rsidR="003A1EC2" w:rsidRDefault="003A1EC2" w:rsidP="003A1EC2">
                          <w:pPr>
                            <w:pStyle w:val="Cabealho"/>
                            <w:jc w:val="center"/>
                          </w:pPr>
                          <w:r>
                            <w:t>Endereço: Av. Rigesa, nº 240 – Centro – CEP:  89.490-000</w:t>
                          </w:r>
                        </w:p>
                        <w:p w14:paraId="503F7387" w14:textId="77777777" w:rsidR="003A1EC2" w:rsidRDefault="003A1EC2" w:rsidP="003A1EC2">
                          <w:pPr>
                            <w:pStyle w:val="Cabealho"/>
                            <w:jc w:val="center"/>
                          </w:pPr>
                          <w:r>
                            <w:t>Três Barras - Santa Catarina</w:t>
                          </w:r>
                        </w:p>
                        <w:p w14:paraId="2D3FF090" w14:textId="77777777" w:rsidR="003A1EC2" w:rsidRDefault="003A1EC2" w:rsidP="003A1EC2">
                          <w:pPr>
                            <w:pStyle w:val="Cabealho"/>
                            <w:jc w:val="center"/>
                          </w:pPr>
                          <w:r>
                            <w:t xml:space="preserve">Telefone: (47) 3623-1451- (47) 3623-5292 </w:t>
                          </w:r>
                        </w:p>
                        <w:p w14:paraId="08FC9B15" w14:textId="77777777" w:rsidR="003A1EC2" w:rsidRPr="004B7AA1" w:rsidRDefault="003A1EC2" w:rsidP="003A1EC2">
                          <w:pPr>
                            <w:pStyle w:val="Cabealho"/>
                            <w:jc w:val="center"/>
                            <w:rPr>
                              <w:lang w:val="en-US"/>
                            </w:rPr>
                          </w:pPr>
                          <w:proofErr w:type="spellStart"/>
                          <w:r w:rsidRPr="004B7AA1">
                            <w:rPr>
                              <w:lang w:val="en-US"/>
                            </w:rPr>
                            <w:t>Whatsapp</w:t>
                          </w:r>
                          <w:proofErr w:type="spellEnd"/>
                          <w:r w:rsidRPr="004B7AA1">
                            <w:rPr>
                              <w:lang w:val="en-US"/>
                            </w:rPr>
                            <w:t>: (47) 99281-2164</w:t>
                          </w:r>
                        </w:p>
                        <w:p w14:paraId="5DD63524" w14:textId="77777777" w:rsidR="003A1EC2" w:rsidRPr="004B7AA1" w:rsidRDefault="003A1EC2" w:rsidP="003A1EC2">
                          <w:pPr>
                            <w:pStyle w:val="Cabealho"/>
                            <w:jc w:val="center"/>
                            <w:rPr>
                              <w:lang w:val="en-US"/>
                            </w:rPr>
                          </w:pPr>
                          <w:r w:rsidRPr="004B7AA1">
                            <w:rPr>
                              <w:lang w:val="en-US"/>
                            </w:rPr>
                            <w:t xml:space="preserve">E-mail: </w:t>
                          </w:r>
                          <w:hyperlink r:id="rId1" w:history="1">
                            <w:r w:rsidRPr="004B7AA1">
                              <w:rPr>
                                <w:rStyle w:val="Hyperlink"/>
                                <w:lang w:val="en-US"/>
                              </w:rPr>
                              <w:t>conselhossocial@tresbarras.sc.gov.br</w:t>
                            </w:r>
                          </w:hyperlink>
                        </w:p>
                        <w:p w14:paraId="7DC18EF9" w14:textId="77777777" w:rsidR="003A1EC2" w:rsidRPr="004B7AA1" w:rsidRDefault="003A1EC2" w:rsidP="003A1EC2">
                          <w:pPr>
                            <w:rPr>
                              <w:lang w:val="en-U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360559" id="_x0000_t202" coordsize="21600,21600" o:spt="202" path="m,l,21600r21600,l21600,xe">
              <v:stroke joinstyle="miter"/>
              <v:path gradientshapeok="t" o:connecttype="rect"/>
            </v:shapetype>
            <v:shape id="Caixa de Texto 5" o:spid="_x0000_s1026" type="#_x0000_t202" style="position:absolute;left:0;text-align:left;margin-left:140.05pt;margin-top:.65pt;width:315.75pt;height:116.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" stroked="f">
              <v:textbox>
                <w:txbxContent>
                  <w:p w14:paraId="1D58DFB8" w14:textId="77777777" w:rsidR="003A1EC2" w:rsidRDefault="003A1EC2" w:rsidP="003A1EC2">
                    <w:pPr>
                      <w:pStyle w:val="Cabealho"/>
                      <w:jc w:val="center"/>
                      <w:rPr>
                        <w:b/>
                        <w:u w:val="single"/>
                      </w:rPr>
                    </w:pPr>
                  </w:p>
                  <w:p w14:paraId="758B46EB" w14:textId="77777777" w:rsidR="003A1EC2" w:rsidRDefault="003A1EC2" w:rsidP="003A1EC2">
                    <w:pPr>
                      <w:pStyle w:val="Cabealho"/>
                      <w:jc w:val="center"/>
                      <w:rPr>
                        <w:b/>
                        <w:u w:val="single"/>
                      </w:rPr>
                    </w:pPr>
                    <w:r>
                      <w:rPr>
                        <w:b/>
                        <w:u w:val="single"/>
                      </w:rPr>
                      <w:t>CONSELHO MUNICIPAL DOS DIREITOS DA PESSOA IDOSA - CMDPI</w:t>
                    </w:r>
                  </w:p>
                  <w:p w14:paraId="7B2CA499" w14:textId="77777777" w:rsidR="003A1EC2" w:rsidRDefault="003A1EC2" w:rsidP="003A1EC2">
                    <w:pPr>
                      <w:pStyle w:val="Cabealho"/>
                      <w:jc w:val="center"/>
                    </w:pPr>
                    <w:r>
                      <w:t>Criado pela Lei Municipal n.º 2.951, de 15 de março de 2011.</w:t>
                    </w:r>
                  </w:p>
                  <w:p w14:paraId="7AB36BE7" w14:textId="77777777" w:rsidR="003A1EC2" w:rsidRDefault="003A1EC2" w:rsidP="003A1EC2">
                    <w:pPr>
                      <w:pStyle w:val="Cabealho"/>
                      <w:jc w:val="center"/>
                    </w:pPr>
                    <w:r>
                      <w:t>Endereço: Av. Rigesa, nº 240 – Centro – CEP:  89.490-000</w:t>
                    </w:r>
                  </w:p>
                  <w:p w14:paraId="503F7387" w14:textId="77777777" w:rsidR="003A1EC2" w:rsidRDefault="003A1EC2" w:rsidP="003A1EC2">
                    <w:pPr>
                      <w:pStyle w:val="Cabealho"/>
                      <w:jc w:val="center"/>
                    </w:pPr>
                    <w:r>
                      <w:t>Três Barras - Santa Catarina</w:t>
                    </w:r>
                  </w:p>
                  <w:p w14:paraId="2D3FF090" w14:textId="77777777" w:rsidR="003A1EC2" w:rsidRDefault="003A1EC2" w:rsidP="003A1EC2">
                    <w:pPr>
                      <w:pStyle w:val="Cabealho"/>
                      <w:jc w:val="center"/>
                    </w:pPr>
                    <w:r>
                      <w:t xml:space="preserve">Telefone: (47) 3623-1451- (47) 3623-5292 </w:t>
                    </w:r>
                  </w:p>
                  <w:p w14:paraId="08FC9B15" w14:textId="77777777" w:rsidR="003A1EC2" w:rsidRPr="004B7AA1" w:rsidRDefault="003A1EC2" w:rsidP="003A1EC2">
                    <w:pPr>
                      <w:pStyle w:val="Cabealho"/>
                      <w:jc w:val="center"/>
                      <w:rPr>
                        <w:lang w:val="en-US"/>
                      </w:rPr>
                    </w:pPr>
                    <w:proofErr w:type="spellStart"/>
                    <w:r w:rsidRPr="004B7AA1">
                      <w:rPr>
                        <w:lang w:val="en-US"/>
                      </w:rPr>
                      <w:t>Whatsapp</w:t>
                    </w:r>
                    <w:proofErr w:type="spellEnd"/>
                    <w:r w:rsidRPr="004B7AA1">
                      <w:rPr>
                        <w:lang w:val="en-US"/>
                      </w:rPr>
                      <w:t>: (47) 99281-2164</w:t>
                    </w:r>
                  </w:p>
                  <w:p w14:paraId="5DD63524" w14:textId="77777777" w:rsidR="003A1EC2" w:rsidRPr="004B7AA1" w:rsidRDefault="003A1EC2" w:rsidP="003A1EC2">
                    <w:pPr>
                      <w:pStyle w:val="Cabealho"/>
                      <w:jc w:val="center"/>
                      <w:rPr>
                        <w:lang w:val="en-US"/>
                      </w:rPr>
                    </w:pPr>
                    <w:r w:rsidRPr="004B7AA1">
                      <w:rPr>
                        <w:lang w:val="en-US"/>
                      </w:rPr>
                      <w:t xml:space="preserve">E-mail: </w:t>
                    </w:r>
                    <w:hyperlink r:id="rId2" w:history="1">
                      <w:r w:rsidRPr="004B7AA1">
                        <w:rPr>
                          <w:rStyle w:val="Hyperlink"/>
                          <w:lang w:val="en-US"/>
                        </w:rPr>
                        <w:t>conselhossocial@tresbarras.sc.gov.br</w:t>
                      </w:r>
                    </w:hyperlink>
                  </w:p>
                  <w:p w14:paraId="7DC18EF9" w14:textId="77777777" w:rsidR="003A1EC2" w:rsidRPr="004B7AA1" w:rsidRDefault="003A1EC2" w:rsidP="003A1EC2">
                    <w:pPr>
                      <w:rPr>
                        <w:lang w:val="en-US"/>
                      </w:rPr>
                    </w:pPr>
                  </w:p>
                </w:txbxContent>
              </v:textbox>
              <w10:wrap type="square" anchorx="margin"/>
            </v:shape>
          </w:pict>
        </mc:Fallback>
      </mc:AlternateContent>
    </w:r>
  </w:p>
  <w:p w14:paraId="4334CD9D" w14:textId="77777777" w:rsidR="003A1EC2" w:rsidRPr="004B7AA1" w:rsidRDefault="003A1EC2" w:rsidP="003A1EC2">
    <w:pPr>
      <w:tabs>
        <w:tab w:val="center" w:pos="4419"/>
        <w:tab w:val="right" w:pos="8838"/>
      </w:tabs>
      <w:spacing w:after="0" w:line="240" w:lineRule="auto"/>
      <w:jc w:val="center"/>
      <w:rPr>
        <w:rFonts w:ascii="Times New Roman" w:eastAsia="Times New Roman" w:hAnsi="Times New Roman" w:cs="Times New Roman"/>
        <w:b/>
        <w:color w:val="000000"/>
        <w:sz w:val="20"/>
        <w:szCs w:val="20"/>
        <w:lang w:eastAsia="pt-BR"/>
      </w:rPr>
    </w:pPr>
    <w:r w:rsidRPr="004B7AA1">
      <w:rPr>
        <w:rFonts w:ascii="Times New Roman" w:eastAsia="Times New Roman" w:hAnsi="Times New Roman" w:cs="Times New Roman"/>
        <w:b/>
        <w:noProof/>
        <w:color w:val="000000"/>
        <w:sz w:val="20"/>
        <w:szCs w:val="20"/>
        <w:lang w:eastAsia="pt-BR"/>
      </w:rPr>
      <w:drawing>
        <wp:inline distT="0" distB="0" distL="0" distR="0" wp14:anchorId="272579ED" wp14:editId="63C352B6">
          <wp:extent cx="1384300" cy="1333500"/>
          <wp:effectExtent l="0" t="0" r="6350" b="0"/>
          <wp:docPr id="14498943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4300" cy="1333500"/>
                  </a:xfrm>
                  <a:prstGeom prst="rect">
                    <a:avLst/>
                  </a:prstGeom>
                  <a:noFill/>
                  <a:ln>
                    <a:noFill/>
                  </a:ln>
                </pic:spPr>
              </pic:pic>
            </a:graphicData>
          </a:graphic>
        </wp:inline>
      </w:drawing>
    </w:r>
  </w:p>
  <w:p w14:paraId="2C474C97" w14:textId="77777777" w:rsidR="003A1EC2" w:rsidRDefault="003A1EC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1B8D"/>
    <w:multiLevelType w:val="multilevel"/>
    <w:tmpl w:val="60DC5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834C3"/>
    <w:multiLevelType w:val="hybridMultilevel"/>
    <w:tmpl w:val="C94025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77717AC"/>
    <w:multiLevelType w:val="multilevel"/>
    <w:tmpl w:val="029C9D66"/>
    <w:lvl w:ilvl="0">
      <w:start w:val="1"/>
      <w:numFmt w:val="decimal"/>
      <w:lvlText w:val="%1."/>
      <w:lvlJc w:val="left"/>
      <w:pPr>
        <w:tabs>
          <w:tab w:val="num" w:pos="786"/>
        </w:tabs>
        <w:ind w:left="786" w:hanging="360"/>
      </w:pPr>
      <w:rPr>
        <w:lang w:val="pt-PT"/>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16cid:durableId="1123426815">
    <w:abstractNumId w:val="0"/>
  </w:num>
  <w:num w:numId="2" w16cid:durableId="636302557">
    <w:abstractNumId w:val="2"/>
  </w:num>
  <w:num w:numId="3" w16cid:durableId="1883443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83C"/>
    <w:rsid w:val="00004D7C"/>
    <w:rsid w:val="0001222F"/>
    <w:rsid w:val="000467A5"/>
    <w:rsid w:val="000B022B"/>
    <w:rsid w:val="00105369"/>
    <w:rsid w:val="00116D00"/>
    <w:rsid w:val="001856BD"/>
    <w:rsid w:val="001B06C6"/>
    <w:rsid w:val="001E5ED8"/>
    <w:rsid w:val="0026148B"/>
    <w:rsid w:val="0029783C"/>
    <w:rsid w:val="002D59AE"/>
    <w:rsid w:val="002F7B02"/>
    <w:rsid w:val="00320AB5"/>
    <w:rsid w:val="003707D0"/>
    <w:rsid w:val="003A1EC2"/>
    <w:rsid w:val="003D570C"/>
    <w:rsid w:val="00486784"/>
    <w:rsid w:val="00541F43"/>
    <w:rsid w:val="005D523C"/>
    <w:rsid w:val="00637CA4"/>
    <w:rsid w:val="00671B04"/>
    <w:rsid w:val="0077487F"/>
    <w:rsid w:val="007C29C5"/>
    <w:rsid w:val="007C3780"/>
    <w:rsid w:val="00814DE7"/>
    <w:rsid w:val="008667A2"/>
    <w:rsid w:val="0088730C"/>
    <w:rsid w:val="00900F9C"/>
    <w:rsid w:val="00922870"/>
    <w:rsid w:val="00A07E6C"/>
    <w:rsid w:val="00B71F98"/>
    <w:rsid w:val="00B76CA0"/>
    <w:rsid w:val="00B92389"/>
    <w:rsid w:val="00C63AAB"/>
    <w:rsid w:val="00CF2C95"/>
    <w:rsid w:val="00D921B2"/>
    <w:rsid w:val="00DA76DF"/>
    <w:rsid w:val="00E06BA7"/>
    <w:rsid w:val="00F516FF"/>
    <w:rsid w:val="00F87686"/>
    <w:rsid w:val="00FA0061"/>
    <w:rsid w:val="00FE3B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5747"/>
  <w15:chartTrackingRefBased/>
  <w15:docId w15:val="{9B54348C-074F-4079-9BD3-D8B28958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83C"/>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9783C"/>
    <w:pPr>
      <w:ind w:left="720"/>
      <w:contextualSpacing/>
    </w:pPr>
  </w:style>
  <w:style w:type="paragraph" w:styleId="Cabealho">
    <w:name w:val="header"/>
    <w:basedOn w:val="Normal"/>
    <w:link w:val="CabealhoChar"/>
    <w:uiPriority w:val="99"/>
    <w:unhideWhenUsed/>
    <w:rsid w:val="003A1EC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A1EC2"/>
  </w:style>
  <w:style w:type="paragraph" w:styleId="Rodap">
    <w:name w:val="footer"/>
    <w:basedOn w:val="Normal"/>
    <w:link w:val="RodapChar"/>
    <w:uiPriority w:val="99"/>
    <w:unhideWhenUsed/>
    <w:rsid w:val="003A1EC2"/>
    <w:pPr>
      <w:tabs>
        <w:tab w:val="center" w:pos="4252"/>
        <w:tab w:val="right" w:pos="8504"/>
      </w:tabs>
      <w:spacing w:after="0" w:line="240" w:lineRule="auto"/>
    </w:pPr>
  </w:style>
  <w:style w:type="character" w:customStyle="1" w:styleId="RodapChar">
    <w:name w:val="Rodapé Char"/>
    <w:basedOn w:val="Fontepargpadro"/>
    <w:link w:val="Rodap"/>
    <w:uiPriority w:val="99"/>
    <w:rsid w:val="003A1EC2"/>
  </w:style>
  <w:style w:type="character" w:styleId="Hyperlink">
    <w:name w:val="Hyperlink"/>
    <w:basedOn w:val="Fontepargpadro"/>
    <w:uiPriority w:val="99"/>
    <w:unhideWhenUsed/>
    <w:rsid w:val="003A1EC2"/>
    <w:rPr>
      <w:color w:val="0563C1" w:themeColor="hyperlink"/>
      <w:u w:val="single"/>
    </w:rPr>
  </w:style>
  <w:style w:type="paragraph" w:styleId="Corpodetexto">
    <w:name w:val="Body Text"/>
    <w:basedOn w:val="Normal"/>
    <w:link w:val="CorpodetextoChar"/>
    <w:uiPriority w:val="1"/>
    <w:qFormat/>
    <w:rsid w:val="00A07E6C"/>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A07E6C"/>
    <w:rPr>
      <w:rFonts w:ascii="Arial MT" w:eastAsia="Arial MT" w:hAnsi="Arial MT" w:cs="Arial MT"/>
      <w:sz w:val="24"/>
      <w:szCs w:val="24"/>
      <w:lang w:val="pt-PT"/>
    </w:rPr>
  </w:style>
  <w:style w:type="character" w:styleId="Nmerodelinha">
    <w:name w:val="line number"/>
    <w:basedOn w:val="Fontepargpadro"/>
    <w:uiPriority w:val="99"/>
    <w:semiHidden/>
    <w:unhideWhenUsed/>
    <w:rsid w:val="00A07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268532">
      <w:bodyDiv w:val="1"/>
      <w:marLeft w:val="0"/>
      <w:marRight w:val="0"/>
      <w:marTop w:val="0"/>
      <w:marBottom w:val="0"/>
      <w:divBdr>
        <w:top w:val="none" w:sz="0" w:space="0" w:color="auto"/>
        <w:left w:val="none" w:sz="0" w:space="0" w:color="auto"/>
        <w:bottom w:val="none" w:sz="0" w:space="0" w:color="auto"/>
        <w:right w:val="none" w:sz="0" w:space="0" w:color="auto"/>
      </w:divBdr>
    </w:div>
    <w:div w:id="147942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conselhossocial@tresbarras.sc.gov.br" TargetMode="External"/><Relationship Id="rId1" Type="http://schemas.openxmlformats.org/officeDocument/2006/relationships/hyperlink" Target="mailto:conselhossocial@tresbarras.sc.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9090B-4C6D-4F86-9B82-0795854EA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4077</TotalTime>
  <Pages>1</Pages>
  <Words>912</Words>
  <Characters>4929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17</cp:revision>
  <dcterms:created xsi:type="dcterms:W3CDTF">2026-02-19T17:07:00Z</dcterms:created>
  <dcterms:modified xsi:type="dcterms:W3CDTF">2026-07-22T17:33:00Z</dcterms:modified>
</cp:coreProperties>
</file>