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15EDA6B7" w:rsidR="0015132B" w:rsidRPr="0015132B" w:rsidRDefault="0015132B" w:rsidP="002C37B4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</w:t>
      </w:r>
      <w:r w:rsidR="00523B72">
        <w:rPr>
          <w:rFonts w:ascii="Arial" w:hAnsi="Arial" w:cs="Arial"/>
          <w:sz w:val="24"/>
          <w:szCs w:val="24"/>
        </w:rPr>
        <w:t>9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3BD20B75" w14:textId="42567968" w:rsidR="00F327EE" w:rsidRPr="006546DF" w:rsidRDefault="00677623" w:rsidP="00F86FE1">
      <w:pPr>
        <w:jc w:val="both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Aos </w:t>
      </w:r>
      <w:r w:rsidR="00523B72">
        <w:rPr>
          <w:rFonts w:ascii="Arial" w:hAnsi="Arial" w:cs="Arial"/>
          <w:sz w:val="24"/>
          <w:szCs w:val="24"/>
        </w:rPr>
        <w:t xml:space="preserve">trinta </w:t>
      </w:r>
      <w:r w:rsidR="002B7638">
        <w:rPr>
          <w:rFonts w:ascii="Arial" w:hAnsi="Arial" w:cs="Arial"/>
          <w:sz w:val="24"/>
          <w:szCs w:val="24"/>
        </w:rPr>
        <w:t>dias</w:t>
      </w:r>
      <w:r w:rsidR="007049FE">
        <w:rPr>
          <w:rFonts w:ascii="Arial" w:hAnsi="Arial" w:cs="Arial"/>
          <w:sz w:val="24"/>
          <w:szCs w:val="24"/>
        </w:rPr>
        <w:t xml:space="preserve"> do mês de </w:t>
      </w:r>
      <w:r w:rsidR="00523B72">
        <w:rPr>
          <w:rFonts w:ascii="Arial" w:hAnsi="Arial" w:cs="Arial"/>
          <w:sz w:val="24"/>
          <w:szCs w:val="24"/>
        </w:rPr>
        <w:t>setembro</w:t>
      </w:r>
      <w:r w:rsidRPr="0015132B">
        <w:rPr>
          <w:rFonts w:ascii="Arial" w:hAnsi="Arial" w:cs="Arial"/>
          <w:sz w:val="24"/>
          <w:szCs w:val="24"/>
        </w:rPr>
        <w:t xml:space="preserve"> do ano de dois mil e vinte e cinco, as quinze horas, sito Avenida Santa Catarina nº 616, Prefeitura Municipal de Três Barras/SC, foi realizada a reunião ordinária do Conselho Municipal do idoso a lista de presença encontra-se em anexo para referência. A pauta da reunião foi composta </w:t>
      </w:r>
      <w:r w:rsidR="0085243D" w:rsidRPr="0015132B">
        <w:rPr>
          <w:rFonts w:ascii="Arial" w:hAnsi="Arial" w:cs="Arial"/>
          <w:sz w:val="24"/>
          <w:szCs w:val="24"/>
        </w:rPr>
        <w:t>pelos; seguintes</w:t>
      </w:r>
      <w:r w:rsidRPr="0015132B">
        <w:rPr>
          <w:rFonts w:ascii="Arial" w:hAnsi="Arial" w:cs="Arial"/>
          <w:sz w:val="24"/>
          <w:szCs w:val="24"/>
        </w:rPr>
        <w:t xml:space="preserve"> itens: </w:t>
      </w:r>
      <w:r w:rsidR="002B7638" w:rsidRPr="002B7638">
        <w:rPr>
          <w:rFonts w:ascii="Arial" w:hAnsi="Arial" w:cs="Arial"/>
          <w:sz w:val="24"/>
          <w:szCs w:val="24"/>
        </w:rPr>
        <w:t>1.</w:t>
      </w:r>
      <w:r w:rsidR="00ED74D7" w:rsidRPr="00ED74D7">
        <w:rPr>
          <w:rFonts w:ascii="Arial" w:hAnsi="Arial" w:cs="Arial"/>
          <w:sz w:val="24"/>
          <w:szCs w:val="24"/>
        </w:rPr>
        <w:t xml:space="preserve"> Viagem de Pinhalzinho, retorno e ideias a serem implantadas ao Município;</w:t>
      </w:r>
      <w:r w:rsidR="00ED74D7">
        <w:rPr>
          <w:rFonts w:ascii="Arial" w:hAnsi="Arial" w:cs="Arial"/>
          <w:sz w:val="24"/>
          <w:szCs w:val="24"/>
        </w:rPr>
        <w:t xml:space="preserve"> 2. </w:t>
      </w:r>
      <w:r w:rsidR="00ED74D7" w:rsidRPr="00ED74D7">
        <w:rPr>
          <w:rFonts w:ascii="Arial" w:hAnsi="Arial" w:cs="Arial"/>
          <w:sz w:val="24"/>
          <w:szCs w:val="24"/>
        </w:rPr>
        <w:t>Criação de cronograma junto ao Grupo de Melhor Idade - através de novos programas (a ser implementados)</w:t>
      </w:r>
      <w:r w:rsidR="00ED74D7">
        <w:rPr>
          <w:rFonts w:ascii="Arial" w:hAnsi="Arial" w:cs="Arial"/>
          <w:sz w:val="24"/>
          <w:szCs w:val="24"/>
        </w:rPr>
        <w:t xml:space="preserve">; 3. </w:t>
      </w:r>
      <w:r w:rsidR="00ED74D7" w:rsidRPr="00ED74D7">
        <w:rPr>
          <w:rFonts w:ascii="Arial" w:hAnsi="Arial" w:cs="Arial"/>
          <w:sz w:val="24"/>
          <w:szCs w:val="24"/>
        </w:rPr>
        <w:t>Resultado da 6ª Conferência Estadual dos Direitos da Pessoa Idosa- (Classificação Fase Nacional) - Vicente Celestino - BICA;</w:t>
      </w:r>
      <w:r w:rsidR="00ED74D7">
        <w:rPr>
          <w:rFonts w:ascii="Arial" w:hAnsi="Arial" w:cs="Arial"/>
          <w:sz w:val="24"/>
          <w:szCs w:val="24"/>
        </w:rPr>
        <w:t xml:space="preserve"> 4. </w:t>
      </w:r>
      <w:r w:rsidR="00ED74D7" w:rsidRPr="00ED74D7">
        <w:rPr>
          <w:rFonts w:ascii="Arial" w:hAnsi="Arial" w:cs="Arial"/>
          <w:sz w:val="24"/>
          <w:szCs w:val="24"/>
        </w:rPr>
        <w:t>Fase Criação do Fundo Conta e Regulamentação em andamento;</w:t>
      </w:r>
      <w:r w:rsidR="00ED74D7">
        <w:rPr>
          <w:rFonts w:ascii="Arial" w:hAnsi="Arial" w:cs="Arial"/>
          <w:sz w:val="24"/>
          <w:szCs w:val="24"/>
        </w:rPr>
        <w:t xml:space="preserve"> 5. </w:t>
      </w:r>
      <w:r w:rsidR="00ED74D7" w:rsidRPr="00ED74D7">
        <w:rPr>
          <w:rFonts w:ascii="Arial" w:hAnsi="Arial" w:cs="Arial"/>
          <w:sz w:val="24"/>
          <w:szCs w:val="24"/>
        </w:rPr>
        <w:t>Iniciar a Regulamentação da Política e Regimento Interno;</w:t>
      </w:r>
      <w:r w:rsidR="00ED74D7">
        <w:rPr>
          <w:rFonts w:ascii="Arial" w:hAnsi="Arial" w:cs="Arial"/>
          <w:sz w:val="24"/>
          <w:szCs w:val="24"/>
        </w:rPr>
        <w:t xml:space="preserve"> 6. </w:t>
      </w:r>
      <w:r w:rsidR="00ED74D7" w:rsidRPr="00ED74D7">
        <w:rPr>
          <w:rFonts w:ascii="Arial" w:hAnsi="Arial" w:cs="Arial"/>
          <w:sz w:val="24"/>
          <w:szCs w:val="24"/>
        </w:rPr>
        <w:t>Captação de Recursos através da Receita Federal/ Lei Chancela</w:t>
      </w:r>
      <w:r w:rsidR="00ED74D7">
        <w:rPr>
          <w:rFonts w:ascii="Arial" w:hAnsi="Arial" w:cs="Arial"/>
          <w:sz w:val="24"/>
          <w:szCs w:val="24"/>
        </w:rPr>
        <w:t xml:space="preserve">. O presidente deu início a reunião agradecendo a presença de todos e logo </w:t>
      </w:r>
      <w:r w:rsidR="00B30CDA">
        <w:rPr>
          <w:rFonts w:ascii="Arial" w:hAnsi="Arial" w:cs="Arial"/>
          <w:sz w:val="24"/>
          <w:szCs w:val="24"/>
        </w:rPr>
        <w:t xml:space="preserve">fez </w:t>
      </w:r>
      <w:r w:rsidR="00ED74D7">
        <w:rPr>
          <w:rFonts w:ascii="Arial" w:hAnsi="Arial" w:cs="Arial"/>
          <w:sz w:val="24"/>
          <w:szCs w:val="24"/>
        </w:rPr>
        <w:t xml:space="preserve">a apresentação da pauta e deu continuidade falando </w:t>
      </w:r>
      <w:r w:rsidR="00B30CDA">
        <w:rPr>
          <w:rFonts w:ascii="Arial" w:hAnsi="Arial" w:cs="Arial"/>
          <w:sz w:val="24"/>
          <w:szCs w:val="24"/>
        </w:rPr>
        <w:t>sobre o</w:t>
      </w:r>
      <w:r w:rsidR="007B34D7">
        <w:rPr>
          <w:rFonts w:ascii="Arial" w:hAnsi="Arial" w:cs="Arial"/>
          <w:sz w:val="24"/>
          <w:szCs w:val="24"/>
        </w:rPr>
        <w:t xml:space="preserve"> </w:t>
      </w:r>
      <w:r w:rsidR="00ED74D7" w:rsidRPr="00ED74D7">
        <w:rPr>
          <w:rFonts w:ascii="Arial" w:hAnsi="Arial" w:cs="Arial"/>
          <w:sz w:val="24"/>
          <w:szCs w:val="24"/>
        </w:rPr>
        <w:t>primeir</w:t>
      </w:r>
      <w:r w:rsidR="007B34D7">
        <w:rPr>
          <w:rFonts w:ascii="Arial" w:hAnsi="Arial" w:cs="Arial"/>
          <w:sz w:val="24"/>
          <w:szCs w:val="24"/>
        </w:rPr>
        <w:t>o</w:t>
      </w:r>
      <w:r w:rsidR="00ED74D7" w:rsidRPr="00ED74D7">
        <w:rPr>
          <w:rFonts w:ascii="Arial" w:hAnsi="Arial" w:cs="Arial"/>
          <w:sz w:val="24"/>
          <w:szCs w:val="24"/>
        </w:rPr>
        <w:t xml:space="preserve"> </w:t>
      </w:r>
      <w:r w:rsidR="007B34D7">
        <w:rPr>
          <w:rFonts w:ascii="Arial" w:hAnsi="Arial" w:cs="Arial"/>
          <w:sz w:val="24"/>
          <w:szCs w:val="24"/>
        </w:rPr>
        <w:t>item</w:t>
      </w:r>
      <w:r w:rsidR="00ED74D7" w:rsidRPr="00ED74D7">
        <w:rPr>
          <w:rFonts w:ascii="Arial" w:hAnsi="Arial" w:cs="Arial"/>
          <w:sz w:val="24"/>
          <w:szCs w:val="24"/>
        </w:rPr>
        <w:t>, referente à Viagem de Pinhalzinho</w:t>
      </w:r>
      <w:r w:rsidR="007B34D7">
        <w:rPr>
          <w:rFonts w:ascii="Arial" w:hAnsi="Arial" w:cs="Arial"/>
          <w:sz w:val="24"/>
          <w:szCs w:val="24"/>
        </w:rPr>
        <w:t xml:space="preserve"> com as conselheiras </w:t>
      </w:r>
      <w:proofErr w:type="spellStart"/>
      <w:r w:rsidR="007B34D7">
        <w:rPr>
          <w:rFonts w:ascii="Arial" w:hAnsi="Arial" w:cs="Arial"/>
          <w:sz w:val="24"/>
          <w:szCs w:val="24"/>
        </w:rPr>
        <w:t>Valdolina</w:t>
      </w:r>
      <w:proofErr w:type="spellEnd"/>
      <w:r w:rsidR="00ED74D7" w:rsidRPr="00ED74D7">
        <w:rPr>
          <w:rFonts w:ascii="Arial" w:hAnsi="Arial" w:cs="Arial"/>
          <w:sz w:val="24"/>
          <w:szCs w:val="24"/>
        </w:rPr>
        <w:t>,</w:t>
      </w:r>
      <w:r w:rsidR="007B34D7">
        <w:rPr>
          <w:rFonts w:ascii="Arial" w:hAnsi="Arial" w:cs="Arial"/>
          <w:sz w:val="24"/>
          <w:szCs w:val="24"/>
        </w:rPr>
        <w:t xml:space="preserve"> Bruna e Marcia e o presidente Evandro e que retornaram com ideias</w:t>
      </w:r>
      <w:r w:rsidR="00ED74D7" w:rsidRPr="00ED74D7">
        <w:rPr>
          <w:rFonts w:ascii="Arial" w:hAnsi="Arial" w:cs="Arial"/>
          <w:sz w:val="24"/>
          <w:szCs w:val="24"/>
        </w:rPr>
        <w:t xml:space="preserve"> a serem implantadas ao Município, destac</w:t>
      </w:r>
      <w:r w:rsidR="007B34D7">
        <w:rPr>
          <w:rFonts w:ascii="Arial" w:hAnsi="Arial" w:cs="Arial"/>
          <w:sz w:val="24"/>
          <w:szCs w:val="24"/>
        </w:rPr>
        <w:t>aram</w:t>
      </w:r>
      <w:r w:rsidR="00ED74D7" w:rsidRPr="00ED74D7">
        <w:rPr>
          <w:rFonts w:ascii="Arial" w:hAnsi="Arial" w:cs="Arial"/>
          <w:sz w:val="24"/>
          <w:szCs w:val="24"/>
        </w:rPr>
        <w:t xml:space="preserve"> a necessidade urgente de adoção de um modelo de articulação intersetorial no município. Inspirado no cas</w:t>
      </w:r>
      <w:r w:rsidR="00ED74D7">
        <w:rPr>
          <w:rFonts w:ascii="Arial" w:hAnsi="Arial" w:cs="Arial"/>
          <w:sz w:val="24"/>
          <w:szCs w:val="24"/>
        </w:rPr>
        <w:t>o</w:t>
      </w:r>
      <w:r w:rsidR="00ED74D7" w:rsidRPr="00ED74D7">
        <w:rPr>
          <w:rFonts w:ascii="Arial" w:hAnsi="Arial" w:cs="Arial"/>
          <w:sz w:val="24"/>
          <w:szCs w:val="24"/>
        </w:rPr>
        <w:t xml:space="preserve"> de Pinhalzinho/SC, que envolve ativamente as secretarias de Saúde, Educação, Esporte e Cultura, o Conselho reconheceu que a expansão de programas para os mais de 4.000 idosos do município deve ser uma responsabilidade compartilhada, e não apenas da Assistência Social.</w:t>
      </w:r>
      <w:r w:rsidR="00B30CDA">
        <w:rPr>
          <w:rFonts w:ascii="Arial" w:hAnsi="Arial" w:cs="Arial"/>
          <w:sz w:val="24"/>
          <w:szCs w:val="24"/>
        </w:rPr>
        <w:t xml:space="preserve"> </w:t>
      </w:r>
      <w:r w:rsidR="00ED74D7" w:rsidRPr="00ED74D7">
        <w:rPr>
          <w:rFonts w:ascii="Arial" w:hAnsi="Arial" w:cs="Arial"/>
          <w:sz w:val="24"/>
          <w:szCs w:val="24"/>
        </w:rPr>
        <w:t xml:space="preserve">Seguindo para a pauta sobre a Criação de cronograma junto ao Grupo de Melhor Idade – através de novos programas, foi consenso que a implementação de novas oficinas e atividades (como sala de jogos, culinária e horta) depende dessa articulação intersetorial. Ação Deliberada: Será formalmente solicitada uma reunião com a Prefeita Municipal para segunda-feira, 13 de outubro, às 14h, com o objetivo de alinhar o plano de ação e o suporte técnico e material das secretarias, visando a atração de um público maior do que os atuais 180 participantes. </w:t>
      </w:r>
      <w:r w:rsidR="007B34D7">
        <w:rPr>
          <w:rFonts w:ascii="Arial" w:hAnsi="Arial" w:cs="Arial"/>
          <w:sz w:val="24"/>
          <w:szCs w:val="24"/>
        </w:rPr>
        <w:t xml:space="preserve">Informações estas que foram dadas pela coordenadora </w:t>
      </w:r>
      <w:proofErr w:type="spellStart"/>
      <w:r w:rsidR="007B34D7">
        <w:rPr>
          <w:rFonts w:ascii="Arial" w:hAnsi="Arial" w:cs="Arial"/>
          <w:sz w:val="24"/>
          <w:szCs w:val="24"/>
        </w:rPr>
        <w:t>Andrieli</w:t>
      </w:r>
      <w:proofErr w:type="spellEnd"/>
      <w:r w:rsidR="007B34D7">
        <w:rPr>
          <w:rFonts w:ascii="Arial" w:hAnsi="Arial" w:cs="Arial"/>
          <w:sz w:val="24"/>
          <w:szCs w:val="24"/>
        </w:rPr>
        <w:t xml:space="preserve"> Ribeiro e pediu que fossem </w:t>
      </w:r>
      <w:r w:rsidR="007B34D7" w:rsidRPr="00ED74D7">
        <w:rPr>
          <w:rFonts w:ascii="Arial" w:hAnsi="Arial" w:cs="Arial"/>
          <w:sz w:val="24"/>
          <w:szCs w:val="24"/>
        </w:rPr>
        <w:t>reforçadas</w:t>
      </w:r>
      <w:r w:rsidR="00ED74D7" w:rsidRPr="00ED74D7">
        <w:rPr>
          <w:rFonts w:ascii="Arial" w:hAnsi="Arial" w:cs="Arial"/>
          <w:sz w:val="24"/>
          <w:szCs w:val="24"/>
        </w:rPr>
        <w:t xml:space="preserve"> a importância da divulgação massiva dos programas nas redes sociais e rádios.</w:t>
      </w:r>
      <w:r w:rsidR="00B30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34D7">
        <w:rPr>
          <w:rFonts w:ascii="Arial" w:hAnsi="Arial" w:cs="Arial"/>
          <w:sz w:val="24"/>
          <w:szCs w:val="24"/>
        </w:rPr>
        <w:t>Andrieli</w:t>
      </w:r>
      <w:proofErr w:type="spellEnd"/>
      <w:r w:rsidR="007B34D7">
        <w:rPr>
          <w:rFonts w:ascii="Arial" w:hAnsi="Arial" w:cs="Arial"/>
          <w:sz w:val="24"/>
          <w:szCs w:val="24"/>
        </w:rPr>
        <w:t xml:space="preserve"> também falou sobre o</w:t>
      </w:r>
      <w:r w:rsidR="00ED74D7" w:rsidRPr="00ED74D7">
        <w:rPr>
          <w:rFonts w:ascii="Arial" w:hAnsi="Arial" w:cs="Arial"/>
          <w:sz w:val="24"/>
          <w:szCs w:val="24"/>
        </w:rPr>
        <w:t xml:space="preserve"> Resultado da 6ª Conferência Estadual dos Direitos da Pessoa Idosa, houve celebração pela seleção de duas propostas de Três Barras</w:t>
      </w:r>
      <w:r w:rsidR="007B34D7">
        <w:rPr>
          <w:rFonts w:ascii="Arial" w:hAnsi="Arial" w:cs="Arial"/>
          <w:sz w:val="24"/>
          <w:szCs w:val="24"/>
        </w:rPr>
        <w:t>,</w:t>
      </w:r>
      <w:r w:rsidR="00ED74D7" w:rsidRPr="00ED74D7">
        <w:rPr>
          <w:rFonts w:ascii="Arial" w:hAnsi="Arial" w:cs="Arial"/>
          <w:sz w:val="24"/>
          <w:szCs w:val="24"/>
        </w:rPr>
        <w:t xml:space="preserve"> a criação da "Casa Dia"/Creche do Idoso e a obrigatoriedade de ampla divulgação dos direitos do idoso que avançarão para a fase nacional. Foi confirmado que um representante (Vicente Celestino - BICA) irá a Brasília para a etapa nacional nos dias 17, 18 e 19 de dezembro.</w:t>
      </w:r>
      <w:r w:rsidR="00B30CDA">
        <w:rPr>
          <w:rFonts w:ascii="Arial" w:hAnsi="Arial" w:cs="Arial"/>
          <w:sz w:val="24"/>
          <w:szCs w:val="24"/>
        </w:rPr>
        <w:t xml:space="preserve"> </w:t>
      </w:r>
      <w:r w:rsidR="00ED74D7" w:rsidRPr="00ED74D7">
        <w:rPr>
          <w:rFonts w:ascii="Arial" w:hAnsi="Arial" w:cs="Arial"/>
          <w:sz w:val="24"/>
          <w:szCs w:val="24"/>
        </w:rPr>
        <w:t>Quanto à Fase Criação do Fundo, Conta e Regulamentação em andamento, o Conselho confirmou o envio da documentação do CNPJ do FMI à Receita Federal, com a próxima etapa sendo a abertura da conta no Banco do Brasil. O próprio presidente</w:t>
      </w:r>
      <w:r w:rsidR="007B34D7">
        <w:rPr>
          <w:rFonts w:ascii="Arial" w:hAnsi="Arial" w:cs="Arial"/>
          <w:sz w:val="24"/>
          <w:szCs w:val="24"/>
        </w:rPr>
        <w:t xml:space="preserve"> Evandro </w:t>
      </w:r>
      <w:proofErr w:type="spellStart"/>
      <w:r w:rsidR="007B34D7">
        <w:rPr>
          <w:rFonts w:ascii="Arial" w:hAnsi="Arial" w:cs="Arial"/>
          <w:sz w:val="24"/>
          <w:szCs w:val="24"/>
        </w:rPr>
        <w:t>Maçaneiro</w:t>
      </w:r>
      <w:proofErr w:type="spellEnd"/>
      <w:r w:rsidR="00ED74D7" w:rsidRPr="00ED74D7">
        <w:rPr>
          <w:rFonts w:ascii="Arial" w:hAnsi="Arial" w:cs="Arial"/>
          <w:sz w:val="24"/>
          <w:szCs w:val="24"/>
        </w:rPr>
        <w:t xml:space="preserve"> do CMI foi nomeado Gestor do Fundo.</w:t>
      </w:r>
      <w:r w:rsidR="00B30CDA">
        <w:rPr>
          <w:rFonts w:ascii="Arial" w:hAnsi="Arial" w:cs="Arial"/>
          <w:sz w:val="24"/>
          <w:szCs w:val="24"/>
        </w:rPr>
        <w:t xml:space="preserve"> </w:t>
      </w:r>
      <w:r w:rsidR="00ED74D7" w:rsidRPr="00ED74D7">
        <w:rPr>
          <w:rFonts w:ascii="Arial" w:hAnsi="Arial" w:cs="Arial"/>
          <w:sz w:val="24"/>
          <w:szCs w:val="24"/>
        </w:rPr>
        <w:t xml:space="preserve">Em relação à pauta para Iniciar a Regulamentação da Política e Regimento Interno, os documentos estão sendo finalizados. Ação Deliberada: O Regimento Interno será revisado e repassado aos conselheiros para aprovação. Após a finalização, ambos os documentos </w:t>
      </w:r>
      <w:r w:rsidR="00ED74D7" w:rsidRPr="00ED74D7">
        <w:rPr>
          <w:rFonts w:ascii="Arial" w:hAnsi="Arial" w:cs="Arial"/>
          <w:sz w:val="24"/>
          <w:szCs w:val="24"/>
        </w:rPr>
        <w:lastRenderedPageBreak/>
        <w:t>serão encaminhados à Câmara Municipal para aprovação, processo que exigirá a revogação da Lei municipal de 2011 e a criação de uma nova lei da Política Municipal do Idoso.</w:t>
      </w:r>
      <w:r w:rsidR="00B30CDA">
        <w:rPr>
          <w:rFonts w:ascii="Arial" w:hAnsi="Arial" w:cs="Arial"/>
          <w:sz w:val="24"/>
          <w:szCs w:val="24"/>
        </w:rPr>
        <w:t xml:space="preserve"> Dando continuidade ao próximo item de pauta</w:t>
      </w:r>
      <w:r w:rsidR="00ED74D7" w:rsidRPr="00ED74D7">
        <w:rPr>
          <w:rFonts w:ascii="Arial" w:hAnsi="Arial" w:cs="Arial"/>
          <w:sz w:val="24"/>
          <w:szCs w:val="24"/>
        </w:rPr>
        <w:t>, sobre a Captação de Recursos através da Receita Federal/Lei Chancela, ficou estabelecido que o Fundo buscará recursos via leis de incentivo e doações dedutíveis do IR. Para que as entidades civis e futuros projetos do município possam acessar esses recursos, será obrigatório o credenciamento junto ao Conselho, exigindo que os projetos tenham CNPJ regulamentado. Foi mencionado o sucesso d</w:t>
      </w:r>
      <w:r w:rsidR="00B30CDA">
        <w:rPr>
          <w:rFonts w:ascii="Arial" w:hAnsi="Arial" w:cs="Arial"/>
          <w:sz w:val="24"/>
          <w:szCs w:val="24"/>
        </w:rPr>
        <w:t xml:space="preserve">a Fundação </w:t>
      </w:r>
      <w:r w:rsidR="00ED74D7" w:rsidRPr="00ED74D7">
        <w:rPr>
          <w:rFonts w:ascii="Arial" w:hAnsi="Arial" w:cs="Arial"/>
          <w:sz w:val="24"/>
          <w:szCs w:val="24"/>
        </w:rPr>
        <w:t>Hospital</w:t>
      </w:r>
      <w:r w:rsidR="00B30CDA">
        <w:rPr>
          <w:rFonts w:ascii="Arial" w:hAnsi="Arial" w:cs="Arial"/>
          <w:sz w:val="24"/>
          <w:szCs w:val="24"/>
        </w:rPr>
        <w:t>ar de Três Barras</w:t>
      </w:r>
      <w:r w:rsidR="00ED74D7" w:rsidRPr="00ED74D7">
        <w:rPr>
          <w:rFonts w:ascii="Arial" w:hAnsi="Arial" w:cs="Arial"/>
          <w:sz w:val="24"/>
          <w:szCs w:val="24"/>
        </w:rPr>
        <w:t>, que garantiu R$ 893.000 via Fundo Estadual, como exemplo da importância da regulamentação.</w:t>
      </w:r>
      <w:r w:rsidR="00B30CDA">
        <w:rPr>
          <w:rFonts w:ascii="Arial" w:hAnsi="Arial" w:cs="Arial"/>
          <w:sz w:val="24"/>
          <w:szCs w:val="24"/>
        </w:rPr>
        <w:t xml:space="preserve"> Logo após a pauta ter sido apresentada foi</w:t>
      </w:r>
      <w:r w:rsidR="00ED74D7" w:rsidRPr="00ED74D7">
        <w:rPr>
          <w:rFonts w:ascii="Arial" w:hAnsi="Arial" w:cs="Arial"/>
          <w:sz w:val="24"/>
          <w:szCs w:val="24"/>
        </w:rPr>
        <w:t xml:space="preserve"> recebida uma denúncia </w:t>
      </w:r>
      <w:r w:rsidR="00B30CDA">
        <w:rPr>
          <w:rFonts w:ascii="Arial" w:hAnsi="Arial" w:cs="Arial"/>
          <w:sz w:val="24"/>
          <w:szCs w:val="24"/>
        </w:rPr>
        <w:t xml:space="preserve">que foi apresentada ao fim da reunião para os conselheiros presentes onde consta vítima </w:t>
      </w:r>
      <w:r w:rsidR="00ED74D7" w:rsidRPr="00ED74D7">
        <w:rPr>
          <w:rFonts w:ascii="Arial" w:hAnsi="Arial" w:cs="Arial"/>
          <w:sz w:val="24"/>
          <w:szCs w:val="24"/>
        </w:rPr>
        <w:t xml:space="preserve">de agressão e maus-tratos contra uma idosa (com Alzheimer/Esquizofrenia), sendo deliberada a formalização imediata de um Ofício </w:t>
      </w:r>
      <w:r w:rsidR="00B30CDA">
        <w:rPr>
          <w:rFonts w:ascii="Arial" w:hAnsi="Arial" w:cs="Arial"/>
          <w:sz w:val="24"/>
          <w:szCs w:val="24"/>
        </w:rPr>
        <w:t xml:space="preserve">a Proteção Social Especial (PSE) </w:t>
      </w:r>
      <w:r w:rsidR="00ED74D7" w:rsidRPr="00ED74D7">
        <w:rPr>
          <w:rFonts w:ascii="Arial" w:hAnsi="Arial" w:cs="Arial"/>
          <w:sz w:val="24"/>
          <w:szCs w:val="24"/>
        </w:rPr>
        <w:t>para verificação e providências, solicitando-se o retorno formal sobre o caso.</w:t>
      </w:r>
      <w:r w:rsidR="00B30CDA">
        <w:rPr>
          <w:rFonts w:ascii="Arial" w:hAnsi="Arial" w:cs="Arial"/>
          <w:sz w:val="24"/>
          <w:szCs w:val="24"/>
        </w:rPr>
        <w:t xml:space="preserve"> </w:t>
      </w:r>
      <w:r w:rsidR="00947B0C" w:rsidRPr="00947B0C">
        <w:rPr>
          <w:rFonts w:ascii="Arial" w:hAnsi="Arial" w:cs="Arial"/>
          <w:sz w:val="24"/>
          <w:szCs w:val="24"/>
        </w:rPr>
        <w:t>Não havendo mais assuntos a serem tratados, o Presidente agradeceu a presença de todos e declarou encerrada a reunião</w:t>
      </w:r>
      <w:r w:rsidR="002C37B4" w:rsidRPr="002C37B4">
        <w:rPr>
          <w:rFonts w:ascii="Arial" w:hAnsi="Arial" w:cs="Arial"/>
          <w:sz w:val="24"/>
          <w:szCs w:val="24"/>
        </w:rPr>
        <w:t>.</w:t>
      </w:r>
      <w:r w:rsidR="002C37B4">
        <w:rPr>
          <w:rFonts w:ascii="Arial" w:hAnsi="Arial" w:cs="Arial"/>
          <w:sz w:val="24"/>
          <w:szCs w:val="24"/>
        </w:rPr>
        <w:t xml:space="preserve"> </w:t>
      </w:r>
      <w:r w:rsidR="007F5FDA">
        <w:rPr>
          <w:rFonts w:ascii="Arial" w:hAnsi="Arial" w:cs="Arial"/>
          <w:sz w:val="24"/>
          <w:szCs w:val="24"/>
        </w:rPr>
        <w:t xml:space="preserve">Nada mais havendo a tratar eu </w:t>
      </w:r>
      <w:r w:rsidR="00B30CDA">
        <w:rPr>
          <w:rFonts w:ascii="Arial" w:hAnsi="Arial" w:cs="Arial"/>
          <w:sz w:val="24"/>
          <w:szCs w:val="24"/>
        </w:rPr>
        <w:t xml:space="preserve">Arlete </w:t>
      </w:r>
      <w:proofErr w:type="spellStart"/>
      <w:r w:rsidR="00B30CDA">
        <w:rPr>
          <w:rFonts w:ascii="Arial" w:hAnsi="Arial" w:cs="Arial"/>
          <w:sz w:val="24"/>
          <w:szCs w:val="24"/>
        </w:rPr>
        <w:t>Metka</w:t>
      </w:r>
      <w:proofErr w:type="spellEnd"/>
      <w:r w:rsidR="00B30CDA">
        <w:rPr>
          <w:rFonts w:ascii="Arial" w:hAnsi="Arial" w:cs="Arial"/>
          <w:sz w:val="24"/>
          <w:szCs w:val="24"/>
        </w:rPr>
        <w:t xml:space="preserve"> da Silva </w:t>
      </w:r>
      <w:proofErr w:type="spellStart"/>
      <w:r w:rsidR="00B30CDA">
        <w:rPr>
          <w:rFonts w:ascii="Arial" w:hAnsi="Arial" w:cs="Arial"/>
          <w:sz w:val="24"/>
          <w:szCs w:val="24"/>
        </w:rPr>
        <w:t>Schermack</w:t>
      </w:r>
      <w:proofErr w:type="spellEnd"/>
      <w:r w:rsidR="00B30CDA">
        <w:rPr>
          <w:rFonts w:ascii="Arial" w:hAnsi="Arial" w:cs="Arial"/>
          <w:sz w:val="24"/>
          <w:szCs w:val="24"/>
        </w:rPr>
        <w:t xml:space="preserve"> </w:t>
      </w:r>
      <w:r w:rsidR="007F5FDA">
        <w:rPr>
          <w:rFonts w:ascii="Arial" w:hAnsi="Arial" w:cs="Arial"/>
          <w:sz w:val="24"/>
          <w:szCs w:val="24"/>
        </w:rPr>
        <w:t xml:space="preserve">lavrei a presente ata para que produza seus efeitos legais. </w:t>
      </w:r>
    </w:p>
    <w:sectPr w:rsidR="00F327EE" w:rsidRPr="006546DF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8A22" w14:textId="77777777" w:rsidR="003960C5" w:rsidRDefault="003960C5" w:rsidP="0015132B">
      <w:pPr>
        <w:spacing w:after="0" w:line="240" w:lineRule="auto"/>
      </w:pPr>
      <w:r>
        <w:separator/>
      </w:r>
    </w:p>
  </w:endnote>
  <w:endnote w:type="continuationSeparator" w:id="0">
    <w:p w14:paraId="38E857A2" w14:textId="77777777" w:rsidR="003960C5" w:rsidRDefault="003960C5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1563" w14:textId="77777777" w:rsidR="003960C5" w:rsidRDefault="003960C5" w:rsidP="0015132B">
      <w:pPr>
        <w:spacing w:after="0" w:line="240" w:lineRule="auto"/>
      </w:pPr>
      <w:r>
        <w:separator/>
      </w:r>
    </w:p>
  </w:footnote>
  <w:footnote w:type="continuationSeparator" w:id="0">
    <w:p w14:paraId="2FD60E38" w14:textId="77777777" w:rsidR="003960C5" w:rsidRDefault="003960C5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16B83"/>
    <w:rsid w:val="00032E8B"/>
    <w:rsid w:val="0003523B"/>
    <w:rsid w:val="00074E37"/>
    <w:rsid w:val="000B0192"/>
    <w:rsid w:val="0015132B"/>
    <w:rsid w:val="001E3918"/>
    <w:rsid w:val="0021703F"/>
    <w:rsid w:val="00231951"/>
    <w:rsid w:val="00272DB6"/>
    <w:rsid w:val="00275FDA"/>
    <w:rsid w:val="00276E9F"/>
    <w:rsid w:val="00284997"/>
    <w:rsid w:val="002B7638"/>
    <w:rsid w:val="002C108C"/>
    <w:rsid w:val="002C37B4"/>
    <w:rsid w:val="002F0AD5"/>
    <w:rsid w:val="00320153"/>
    <w:rsid w:val="00344871"/>
    <w:rsid w:val="0034681B"/>
    <w:rsid w:val="0038501C"/>
    <w:rsid w:val="003866B0"/>
    <w:rsid w:val="003960C5"/>
    <w:rsid w:val="003A4361"/>
    <w:rsid w:val="003E1D32"/>
    <w:rsid w:val="00413D16"/>
    <w:rsid w:val="004232CC"/>
    <w:rsid w:val="00467B55"/>
    <w:rsid w:val="00490538"/>
    <w:rsid w:val="004B3D08"/>
    <w:rsid w:val="004C247B"/>
    <w:rsid w:val="004C76A1"/>
    <w:rsid w:val="00501C2D"/>
    <w:rsid w:val="005069B0"/>
    <w:rsid w:val="00522E59"/>
    <w:rsid w:val="00523B72"/>
    <w:rsid w:val="00535380"/>
    <w:rsid w:val="0056732E"/>
    <w:rsid w:val="0059039F"/>
    <w:rsid w:val="00594782"/>
    <w:rsid w:val="005E7DE7"/>
    <w:rsid w:val="00607B25"/>
    <w:rsid w:val="006546DF"/>
    <w:rsid w:val="00677623"/>
    <w:rsid w:val="006B390D"/>
    <w:rsid w:val="006B669F"/>
    <w:rsid w:val="006C71E1"/>
    <w:rsid w:val="006E736D"/>
    <w:rsid w:val="006F2465"/>
    <w:rsid w:val="006F314B"/>
    <w:rsid w:val="006F4650"/>
    <w:rsid w:val="007049FE"/>
    <w:rsid w:val="007B34D7"/>
    <w:rsid w:val="007C73A8"/>
    <w:rsid w:val="007F5FDA"/>
    <w:rsid w:val="00821906"/>
    <w:rsid w:val="00851F0D"/>
    <w:rsid w:val="0085243D"/>
    <w:rsid w:val="00881F37"/>
    <w:rsid w:val="008D4510"/>
    <w:rsid w:val="00947B0C"/>
    <w:rsid w:val="00973F6F"/>
    <w:rsid w:val="00995556"/>
    <w:rsid w:val="009A1015"/>
    <w:rsid w:val="00A11930"/>
    <w:rsid w:val="00A7723D"/>
    <w:rsid w:val="00B30CDA"/>
    <w:rsid w:val="00B3631C"/>
    <w:rsid w:val="00BC32C5"/>
    <w:rsid w:val="00C473DE"/>
    <w:rsid w:val="00CC6138"/>
    <w:rsid w:val="00D26FA0"/>
    <w:rsid w:val="00D4134C"/>
    <w:rsid w:val="00D44481"/>
    <w:rsid w:val="00E25259"/>
    <w:rsid w:val="00E5291A"/>
    <w:rsid w:val="00E820F3"/>
    <w:rsid w:val="00EC59B0"/>
    <w:rsid w:val="00ED74D7"/>
    <w:rsid w:val="00F13328"/>
    <w:rsid w:val="00F327EE"/>
    <w:rsid w:val="00F60A5A"/>
    <w:rsid w:val="00F710B7"/>
    <w:rsid w:val="00F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2025-05-06T19:02:00Z</cp:lastPrinted>
  <dcterms:created xsi:type="dcterms:W3CDTF">2025-05-06T16:57:00Z</dcterms:created>
  <dcterms:modified xsi:type="dcterms:W3CDTF">2025-10-01T17:30:00Z</dcterms:modified>
</cp:coreProperties>
</file>