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BF8F" w14:textId="77777777" w:rsidR="00B81FBD" w:rsidRPr="00D41BF1" w:rsidRDefault="00B81FBD" w:rsidP="00B81FBD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  <w:bCs w:val="0"/>
        </w:rPr>
      </w:pPr>
    </w:p>
    <w:p w14:paraId="28E017F2" w14:textId="2EAD9AC1" w:rsidR="00D8340B" w:rsidRPr="005113FA" w:rsidRDefault="00D8340B" w:rsidP="005A0357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bCs w:val="0"/>
          <w:lang w:val="pt-BR"/>
        </w:rPr>
      </w:pPr>
      <w:r w:rsidRPr="005113FA">
        <w:rPr>
          <w:rFonts w:ascii="Times New Roman" w:hAnsi="Times New Roman" w:cs="Times New Roman"/>
          <w:bCs w:val="0"/>
          <w:lang w:val="pt-BR"/>
        </w:rPr>
        <w:t>EDITAL Nº 001/2026</w:t>
      </w:r>
      <w:r w:rsidR="001B003C" w:rsidRPr="005113FA">
        <w:rPr>
          <w:rFonts w:ascii="Times New Roman" w:hAnsi="Times New Roman" w:cs="Times New Roman"/>
          <w:bCs w:val="0"/>
          <w:lang w:val="pt-BR"/>
        </w:rPr>
        <w:t xml:space="preserve"> </w:t>
      </w:r>
      <w:r w:rsidRPr="005113FA">
        <w:rPr>
          <w:rFonts w:ascii="Times New Roman" w:hAnsi="Times New Roman" w:cs="Times New Roman"/>
          <w:bCs w:val="0"/>
          <w:lang w:val="pt-BR"/>
        </w:rPr>
        <w:t>PROCESSO DE LOTAÇÃO DOS PROFESSORES DA REDE MUNICIPAL DE ENSINO</w:t>
      </w:r>
    </w:p>
    <w:p w14:paraId="332F0BC7" w14:textId="77777777" w:rsidR="005A0357" w:rsidRPr="00D41BF1" w:rsidRDefault="005A0357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6973FD" w14:textId="5E78504E" w:rsidR="00D8340B" w:rsidRPr="00D41BF1" w:rsidRDefault="001B003C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ANA CLAUDIA DA SILVEIRA QUEGE</w:t>
      </w:r>
      <w:r w:rsidRPr="00D41BF1">
        <w:rPr>
          <w:rFonts w:ascii="Times New Roman" w:hAnsi="Times New Roman"/>
          <w:sz w:val="24"/>
          <w:szCs w:val="24"/>
        </w:rPr>
        <w:t>, Prefeita Municipal de Três Barras, no uso de suas atribuições legais, torna público pelo presente edital,</w:t>
      </w:r>
      <w:r w:rsidR="00D8340B" w:rsidRPr="00D41BF1">
        <w:rPr>
          <w:rFonts w:ascii="Times New Roman" w:hAnsi="Times New Roman"/>
          <w:bCs/>
          <w:sz w:val="24"/>
          <w:szCs w:val="24"/>
        </w:rPr>
        <w:t xml:space="preserve"> </w:t>
      </w:r>
      <w:r w:rsidRPr="00D41BF1">
        <w:rPr>
          <w:rFonts w:ascii="Times New Roman" w:hAnsi="Times New Roman"/>
          <w:bCs/>
          <w:sz w:val="24"/>
          <w:szCs w:val="24"/>
        </w:rPr>
        <w:t>a realização d</w:t>
      </w:r>
      <w:r w:rsidR="00D8340B" w:rsidRPr="00D41BF1">
        <w:rPr>
          <w:rFonts w:ascii="Times New Roman" w:hAnsi="Times New Roman"/>
          <w:bCs/>
          <w:sz w:val="24"/>
          <w:szCs w:val="24"/>
        </w:rPr>
        <w:t>o Processo de Lotação dos Professores</w:t>
      </w:r>
      <w:r w:rsidR="00DA3D83" w:rsidRPr="00D41BF1">
        <w:rPr>
          <w:rFonts w:ascii="Times New Roman" w:hAnsi="Times New Roman"/>
          <w:bCs/>
          <w:sz w:val="24"/>
          <w:szCs w:val="24"/>
        </w:rPr>
        <w:t xml:space="preserve"> e Assistente Pedagógico </w:t>
      </w:r>
      <w:r w:rsidR="00D8340B" w:rsidRPr="00D41BF1">
        <w:rPr>
          <w:rFonts w:ascii="Times New Roman" w:hAnsi="Times New Roman"/>
          <w:bCs/>
          <w:sz w:val="24"/>
          <w:szCs w:val="24"/>
        </w:rPr>
        <w:t>Efetivos da Rede Municipal de Ensino</w:t>
      </w:r>
      <w:r w:rsidR="00712C96" w:rsidRPr="00D41BF1">
        <w:rPr>
          <w:rFonts w:ascii="Times New Roman" w:hAnsi="Times New Roman"/>
          <w:bCs/>
          <w:sz w:val="24"/>
          <w:szCs w:val="24"/>
        </w:rPr>
        <w:t>.</w:t>
      </w:r>
    </w:p>
    <w:p w14:paraId="0826B9EF" w14:textId="7C62E336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necessidade de organizar o quadro de profissionais do magistério da Rede Municipal de Ensino;</w:t>
      </w:r>
    </w:p>
    <w:p w14:paraId="33696659" w14:textId="5A686C52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importância de garantir o pleno funcionamento das unidades escolares municipais;</w:t>
      </w:r>
    </w:p>
    <w:p w14:paraId="1AA13F61" w14:textId="73106A44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necessidade de assegurar a distribuição adequada dos professores conforme a demanda escolar;</w:t>
      </w:r>
    </w:p>
    <w:p w14:paraId="77B01782" w14:textId="57C9A2CB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o interesse público e a continuidade dos serviços educacionais prestados pela Rede Municipal de Ensino;</w:t>
      </w:r>
    </w:p>
    <w:p w14:paraId="67F3B38A" w14:textId="6D773BC1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classificação obtida pelos servidores no concurso público de ingresso no quadro efetivo do Município;</w:t>
      </w:r>
    </w:p>
    <w:p w14:paraId="08614731" w14:textId="123C5E8A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necessidade de transparência, legalidade e igualdade no processo de escolha de vagas;</w:t>
      </w:r>
    </w:p>
    <w:p w14:paraId="4B03D608" w14:textId="16F4D30F" w:rsidR="00712C96" w:rsidRPr="00D41BF1" w:rsidRDefault="00712C96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 xml:space="preserve">CONSIDERANDO </w:t>
      </w:r>
      <w:r w:rsidRPr="00D41BF1">
        <w:rPr>
          <w:rFonts w:ascii="Times New Roman" w:hAnsi="Times New Roman"/>
          <w:bCs/>
          <w:sz w:val="24"/>
          <w:szCs w:val="24"/>
        </w:rPr>
        <w:t>as atribuições da Secretaria Municipal de Educação quanto à organização e distribuição do quadro de servidores do magistério;</w:t>
      </w:r>
    </w:p>
    <w:p w14:paraId="6187D55A" w14:textId="40C6C51D" w:rsidR="00E84BFF" w:rsidRPr="00D41BF1" w:rsidRDefault="00E84BFF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a existência de vagas disponíveis no quadro de pessoal da Secretaria Municipal de Educação, bem como a necessidade de preenchê-las de forma organizada, transparente e em observância aos critérios estabelecidos neste edital;</w:t>
      </w:r>
    </w:p>
    <w:p w14:paraId="0A55FDC2" w14:textId="0B4DA1F3" w:rsidR="00B81FBD" w:rsidRPr="00D41BF1" w:rsidRDefault="00B81FBD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CONSIDERANDO</w:t>
      </w:r>
      <w:r w:rsidRPr="00D41BF1">
        <w:rPr>
          <w:rFonts w:ascii="Times New Roman" w:hAnsi="Times New Roman"/>
          <w:bCs/>
          <w:sz w:val="24"/>
          <w:szCs w:val="24"/>
        </w:rPr>
        <w:t xml:space="preserve"> que os servidores em exercício de funções de gestão escolar</w:t>
      </w:r>
      <w:r w:rsidR="00D41BF1" w:rsidRPr="00D41BF1">
        <w:rPr>
          <w:rFonts w:ascii="Times New Roman" w:hAnsi="Times New Roman"/>
          <w:bCs/>
          <w:sz w:val="24"/>
          <w:szCs w:val="24"/>
        </w:rPr>
        <w:t xml:space="preserve">, cargos comissionados ou readaptados </w:t>
      </w:r>
      <w:r w:rsidRPr="00D41BF1">
        <w:rPr>
          <w:rFonts w:ascii="Times New Roman" w:hAnsi="Times New Roman"/>
          <w:bCs/>
          <w:sz w:val="24"/>
          <w:szCs w:val="24"/>
        </w:rPr>
        <w:t xml:space="preserve">poderão participar do processo de lotação em igualdade de condições, sem qualquer prejuízo decorrente do </w:t>
      </w:r>
      <w:r w:rsidR="00D41BF1" w:rsidRPr="00D41BF1">
        <w:rPr>
          <w:rFonts w:ascii="Times New Roman" w:hAnsi="Times New Roman"/>
          <w:bCs/>
          <w:sz w:val="24"/>
          <w:szCs w:val="24"/>
        </w:rPr>
        <w:t xml:space="preserve">afastamento ou do </w:t>
      </w:r>
      <w:r w:rsidRPr="00D41BF1">
        <w:rPr>
          <w:rFonts w:ascii="Times New Roman" w:hAnsi="Times New Roman"/>
          <w:bCs/>
          <w:sz w:val="24"/>
          <w:szCs w:val="24"/>
        </w:rPr>
        <w:t>exercício da função;</w:t>
      </w:r>
    </w:p>
    <w:p w14:paraId="072588A1" w14:textId="27D0D967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lastRenderedPageBreak/>
        <w:t>1. DAS DISPOSIÇÕES PRELIMINARES</w:t>
      </w:r>
    </w:p>
    <w:p w14:paraId="54E0541C" w14:textId="3D079542" w:rsidR="002C37D3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1.1 O presente Processo de Lotação tem por objetivo organizar a distribuição dos profissionais do magistério nas unidades escolares da Rede Municipal de Ensino.</w:t>
      </w:r>
    </w:p>
    <w:p w14:paraId="288B03E8" w14:textId="66F5CBB5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1.2 A lotação será realizada conforme a necessidade da Secretaria Municipal de Educação, observando:</w:t>
      </w:r>
    </w:p>
    <w:p w14:paraId="3C824239" w14:textId="560262E6" w:rsidR="00D8340B" w:rsidRPr="00D41BF1" w:rsidRDefault="002C37D3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O </w:t>
      </w:r>
      <w:r w:rsidR="00D8340B" w:rsidRPr="00D41BF1">
        <w:rPr>
          <w:rFonts w:ascii="Times New Roman" w:hAnsi="Times New Roman"/>
          <w:bCs/>
          <w:sz w:val="24"/>
          <w:szCs w:val="24"/>
        </w:rPr>
        <w:t>interesse público;</w:t>
      </w:r>
    </w:p>
    <w:p w14:paraId="0A6B6AC6" w14:textId="42E4A556" w:rsidR="00D8340B" w:rsidRPr="00D41BF1" w:rsidRDefault="002C37D3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A </w:t>
      </w:r>
      <w:r w:rsidR="00D8340B" w:rsidRPr="00D41BF1">
        <w:rPr>
          <w:rFonts w:ascii="Times New Roman" w:hAnsi="Times New Roman"/>
          <w:bCs/>
          <w:sz w:val="24"/>
          <w:szCs w:val="24"/>
        </w:rPr>
        <w:t>demanda das unidades escolares;</w:t>
      </w:r>
    </w:p>
    <w:p w14:paraId="5858003E" w14:textId="1F1AFEAA" w:rsidR="00D8340B" w:rsidRPr="00D41BF1" w:rsidRDefault="002C37D3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A</w:t>
      </w:r>
      <w:r w:rsidR="00D8340B" w:rsidRPr="00D41BF1">
        <w:rPr>
          <w:rFonts w:ascii="Times New Roman" w:hAnsi="Times New Roman"/>
          <w:bCs/>
          <w:sz w:val="24"/>
          <w:szCs w:val="24"/>
        </w:rPr>
        <w:t xml:space="preserve"> carga horária do servidor;</w:t>
      </w:r>
    </w:p>
    <w:p w14:paraId="430E20EA" w14:textId="303968D4" w:rsidR="00D8340B" w:rsidRPr="00D41BF1" w:rsidRDefault="002C37D3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A </w:t>
      </w:r>
      <w:r w:rsidR="00D8340B" w:rsidRPr="00D41BF1">
        <w:rPr>
          <w:rFonts w:ascii="Times New Roman" w:hAnsi="Times New Roman"/>
          <w:bCs/>
          <w:sz w:val="24"/>
          <w:szCs w:val="24"/>
        </w:rPr>
        <w:t>habilitação e área de atuação;</w:t>
      </w:r>
    </w:p>
    <w:p w14:paraId="50BAB6A6" w14:textId="303820A2" w:rsidR="00D8340B" w:rsidRPr="00D41BF1" w:rsidRDefault="002C37D3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Os</w:t>
      </w:r>
      <w:r w:rsidR="00D8340B" w:rsidRPr="00D41BF1">
        <w:rPr>
          <w:rFonts w:ascii="Times New Roman" w:hAnsi="Times New Roman"/>
          <w:bCs/>
          <w:sz w:val="24"/>
          <w:szCs w:val="24"/>
        </w:rPr>
        <w:t xml:space="preserve"> critérios de classificação estabelecidos neste edital.</w:t>
      </w:r>
    </w:p>
    <w:p w14:paraId="717E6795" w14:textId="3C4A9EA6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1.3 A participação no processo é para os professores efetivos da Rede Municipal de Ensino</w:t>
      </w:r>
      <w:r w:rsidR="00FB035A" w:rsidRPr="00D41BF1">
        <w:rPr>
          <w:rFonts w:ascii="Times New Roman" w:hAnsi="Times New Roman"/>
          <w:bCs/>
          <w:sz w:val="24"/>
          <w:szCs w:val="24"/>
        </w:rPr>
        <w:t xml:space="preserve"> que prestaram o Concurso Público n° 01/2023</w:t>
      </w:r>
      <w:r w:rsidR="00E84BFF" w:rsidRPr="00D41BF1">
        <w:rPr>
          <w:rFonts w:ascii="Times New Roman" w:hAnsi="Times New Roman"/>
          <w:bCs/>
          <w:sz w:val="24"/>
          <w:szCs w:val="24"/>
        </w:rPr>
        <w:t>,</w:t>
      </w:r>
      <w:r w:rsidR="00FB035A" w:rsidRPr="00D41BF1">
        <w:rPr>
          <w:rFonts w:ascii="Times New Roman" w:hAnsi="Times New Roman"/>
          <w:bCs/>
          <w:sz w:val="24"/>
          <w:szCs w:val="24"/>
        </w:rPr>
        <w:t xml:space="preserve"> </w:t>
      </w:r>
      <w:r w:rsidR="00E84BFF" w:rsidRPr="00D41BF1">
        <w:rPr>
          <w:rFonts w:ascii="Times New Roman" w:hAnsi="Times New Roman"/>
          <w:bCs/>
          <w:sz w:val="24"/>
          <w:szCs w:val="24"/>
        </w:rPr>
        <w:t>bem como dos servidores do magistério oriundos de concursos anteriores que ainda não realizaram sua lotação, conforme as vagas existentes no quadro da Secretaria Municipal de Educação</w:t>
      </w:r>
      <w:r w:rsidR="00FB035A" w:rsidRPr="00D41BF1">
        <w:rPr>
          <w:rFonts w:ascii="Times New Roman" w:hAnsi="Times New Roman"/>
          <w:bCs/>
          <w:sz w:val="24"/>
          <w:szCs w:val="24"/>
        </w:rPr>
        <w:t>.</w:t>
      </w:r>
    </w:p>
    <w:p w14:paraId="7CE1CF59" w14:textId="3C2F6122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2. DOS CRITÉRIOS DE CLASSIFICAÇÃO</w:t>
      </w:r>
    </w:p>
    <w:p w14:paraId="75E529A0" w14:textId="46586A77" w:rsidR="002C37D3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2.1 </w:t>
      </w:r>
      <w:r w:rsidR="002C37D3" w:rsidRPr="00D41BF1">
        <w:rPr>
          <w:rFonts w:ascii="Times New Roman" w:hAnsi="Times New Roman"/>
          <w:bCs/>
          <w:sz w:val="24"/>
          <w:szCs w:val="24"/>
        </w:rPr>
        <w:t>A classificação dos professores para escolha de vagas ocorrerá obedecendo à classificação obtida no concurso público prestado pelo servidor para ingresso na Rede Municipal de Ensino.</w:t>
      </w:r>
    </w:p>
    <w:p w14:paraId="7DC0B1ED" w14:textId="2180D460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3. DAS ETAPAS DO PROCESSO</w:t>
      </w:r>
    </w:p>
    <w:p w14:paraId="2CBC7947" w14:textId="66601FD2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3.1 O Processo de Lotação ocorrerá nas seguintes etapas:</w:t>
      </w:r>
    </w:p>
    <w:p w14:paraId="5B878696" w14:textId="22D92804" w:rsidR="00760F4A" w:rsidRPr="00D41BF1" w:rsidRDefault="005A0357" w:rsidP="005A0357">
      <w:pPr>
        <w:jc w:val="both"/>
        <w:rPr>
          <w:rFonts w:ascii="Times New Roman" w:hAnsi="Times New Roman"/>
          <w:b/>
          <w:color w:val="EE0000"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Parágrafo único</w:t>
      </w:r>
      <w:r w:rsidRPr="00D41BF1">
        <w:rPr>
          <w:rFonts w:ascii="Times New Roman" w:hAnsi="Times New Roman"/>
          <w:sz w:val="24"/>
          <w:szCs w:val="24"/>
        </w:rPr>
        <w:t xml:space="preserve">: </w:t>
      </w:r>
      <w:r w:rsidR="00712C96" w:rsidRPr="00D41BF1">
        <w:rPr>
          <w:rFonts w:ascii="Times New Roman" w:hAnsi="Times New Roman"/>
          <w:bCs/>
          <w:sz w:val="24"/>
          <w:szCs w:val="24"/>
        </w:rPr>
        <w:t>Divulgação das vagas</w:t>
      </w:r>
      <w:r w:rsidR="00712C96" w:rsidRPr="00D41BF1">
        <w:rPr>
          <w:rFonts w:ascii="Times New Roman" w:hAnsi="Times New Roman"/>
          <w:sz w:val="24"/>
          <w:szCs w:val="24"/>
        </w:rPr>
        <w:t xml:space="preserve"> acontecerá no dia </w:t>
      </w:r>
      <w:r w:rsidR="00683EE0" w:rsidRPr="00D41BF1">
        <w:rPr>
          <w:rFonts w:ascii="Times New Roman" w:hAnsi="Times New Roman"/>
          <w:bCs/>
          <w:sz w:val="24"/>
          <w:szCs w:val="24"/>
        </w:rPr>
        <w:t>16/07</w:t>
      </w:r>
      <w:r w:rsidR="00712C96" w:rsidRPr="00D41BF1">
        <w:rPr>
          <w:rFonts w:ascii="Times New Roman" w:hAnsi="Times New Roman"/>
          <w:bCs/>
          <w:sz w:val="24"/>
          <w:szCs w:val="24"/>
        </w:rPr>
        <w:t>/</w:t>
      </w:r>
      <w:r w:rsidRPr="00D41BF1">
        <w:rPr>
          <w:rFonts w:ascii="Times New Roman" w:hAnsi="Times New Roman"/>
          <w:bCs/>
          <w:sz w:val="24"/>
          <w:szCs w:val="24"/>
        </w:rPr>
        <w:t>2026</w:t>
      </w:r>
      <w:r w:rsidRPr="00D41BF1">
        <w:rPr>
          <w:rFonts w:ascii="Times New Roman" w:hAnsi="Times New Roman"/>
          <w:sz w:val="24"/>
          <w:szCs w:val="24"/>
        </w:rPr>
        <w:t>, no</w:t>
      </w:r>
      <w:r w:rsidR="00712C96" w:rsidRPr="00D41BF1">
        <w:rPr>
          <w:rFonts w:ascii="Times New Roman" w:hAnsi="Times New Roman"/>
          <w:sz w:val="24"/>
          <w:szCs w:val="24"/>
        </w:rPr>
        <w:t xml:space="preserve"> Site </w:t>
      </w:r>
      <w:r w:rsidRPr="00D41BF1">
        <w:rPr>
          <w:rFonts w:ascii="Times New Roman" w:hAnsi="Times New Roman"/>
          <w:sz w:val="24"/>
          <w:szCs w:val="24"/>
        </w:rPr>
        <w:t>oficial e</w:t>
      </w:r>
      <w:r w:rsidR="00712C96" w:rsidRPr="00D41BF1">
        <w:rPr>
          <w:rFonts w:ascii="Times New Roman" w:hAnsi="Times New Roman"/>
          <w:sz w:val="24"/>
          <w:szCs w:val="24"/>
        </w:rPr>
        <w:t xml:space="preserve"> demais plataformas </w:t>
      </w:r>
      <w:r w:rsidR="001B2562" w:rsidRPr="00D41BF1">
        <w:rPr>
          <w:rFonts w:ascii="Times New Roman" w:hAnsi="Times New Roman"/>
          <w:sz w:val="24"/>
          <w:szCs w:val="24"/>
        </w:rPr>
        <w:t>institucionais</w:t>
      </w:r>
      <w:r w:rsidR="00712C96" w:rsidRPr="00D41BF1">
        <w:rPr>
          <w:rFonts w:ascii="Times New Roman" w:hAnsi="Times New Roman"/>
          <w:sz w:val="24"/>
          <w:szCs w:val="24"/>
        </w:rPr>
        <w:t xml:space="preserve"> da Prefeitura Municipal de Três </w:t>
      </w:r>
      <w:r w:rsidR="00760F4A" w:rsidRPr="00D41BF1">
        <w:rPr>
          <w:rFonts w:ascii="Times New Roman" w:hAnsi="Times New Roman"/>
          <w:sz w:val="24"/>
          <w:szCs w:val="24"/>
        </w:rPr>
        <w:t>Barras</w:t>
      </w:r>
      <w:r w:rsidR="00712C96" w:rsidRPr="00D41BF1">
        <w:rPr>
          <w:rFonts w:ascii="Times New Roman" w:hAnsi="Times New Roman"/>
          <w:sz w:val="24"/>
          <w:szCs w:val="24"/>
        </w:rPr>
        <w:t>.</w:t>
      </w:r>
    </w:p>
    <w:p w14:paraId="3EBFC52B" w14:textId="2FDBFF07" w:rsidR="00202198" w:rsidRPr="00D41BF1" w:rsidRDefault="00760F4A" w:rsidP="005A0357">
      <w:pPr>
        <w:jc w:val="both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Os servidores </w:t>
      </w:r>
      <w:r w:rsidR="00E84BFF" w:rsidRPr="00D41BF1">
        <w:rPr>
          <w:rFonts w:ascii="Times New Roman" w:hAnsi="Times New Roman"/>
          <w:sz w:val="24"/>
          <w:szCs w:val="24"/>
        </w:rPr>
        <w:t xml:space="preserve">serão convocados via oficio na unidade escolar em que estão atuando no ano de 2026 a </w:t>
      </w:r>
      <w:r w:rsidRPr="00D41BF1">
        <w:rPr>
          <w:rFonts w:ascii="Times New Roman" w:hAnsi="Times New Roman"/>
          <w:sz w:val="24"/>
          <w:szCs w:val="24"/>
        </w:rPr>
        <w:t xml:space="preserve">comparecer no dia </w:t>
      </w:r>
      <w:r w:rsidR="00683EE0" w:rsidRPr="00D41BF1">
        <w:rPr>
          <w:rFonts w:ascii="Times New Roman" w:hAnsi="Times New Roman"/>
          <w:sz w:val="24"/>
          <w:szCs w:val="24"/>
        </w:rPr>
        <w:t>27/07/</w:t>
      </w:r>
      <w:r w:rsidRPr="00D41BF1">
        <w:rPr>
          <w:rFonts w:ascii="Times New Roman" w:hAnsi="Times New Roman"/>
          <w:sz w:val="24"/>
          <w:szCs w:val="24"/>
        </w:rPr>
        <w:t xml:space="preserve">2026, </w:t>
      </w:r>
      <w:r w:rsidR="00E84BFF" w:rsidRPr="00D41BF1">
        <w:rPr>
          <w:rFonts w:ascii="Times New Roman" w:hAnsi="Times New Roman"/>
          <w:sz w:val="24"/>
          <w:szCs w:val="24"/>
        </w:rPr>
        <w:t xml:space="preserve">no </w:t>
      </w:r>
      <w:r w:rsidRPr="00D41BF1">
        <w:rPr>
          <w:rFonts w:ascii="Times New Roman" w:hAnsi="Times New Roman"/>
          <w:sz w:val="24"/>
          <w:szCs w:val="24"/>
        </w:rPr>
        <w:t xml:space="preserve">auditório da Secretaria </w:t>
      </w:r>
      <w:r w:rsidR="00E84BFF" w:rsidRPr="00D41BF1">
        <w:rPr>
          <w:rFonts w:ascii="Times New Roman" w:hAnsi="Times New Roman"/>
          <w:sz w:val="24"/>
          <w:szCs w:val="24"/>
        </w:rPr>
        <w:t>Municipal</w:t>
      </w:r>
      <w:r w:rsidRPr="00D41BF1">
        <w:rPr>
          <w:rFonts w:ascii="Times New Roman" w:hAnsi="Times New Roman"/>
          <w:sz w:val="24"/>
          <w:szCs w:val="24"/>
        </w:rPr>
        <w:t xml:space="preserve"> de Educação, às 9h, conforme cronograma estabelecido pela Secretaria Municipal de Educação, para manifestação de interesse e escolha da vaga de lotação, obedecendo rigorosamente à ordem de classificação do concurso público.</w:t>
      </w:r>
    </w:p>
    <w:p w14:paraId="0C22A687" w14:textId="1FD280B5" w:rsidR="00B81FBD" w:rsidRPr="00D41BF1" w:rsidRDefault="00E84BFF" w:rsidP="005A0357">
      <w:pPr>
        <w:jc w:val="both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lastRenderedPageBreak/>
        <w:t>Os servidores que estejam afastados em licença sem vencimento</w:t>
      </w:r>
      <w:r w:rsidR="00683EE0" w:rsidRPr="00D41BF1">
        <w:rPr>
          <w:rFonts w:ascii="Times New Roman" w:hAnsi="Times New Roman"/>
          <w:sz w:val="24"/>
          <w:szCs w:val="24"/>
        </w:rPr>
        <w:t>,</w:t>
      </w:r>
      <w:r w:rsidR="005F0AA5" w:rsidRPr="00D41BF1">
        <w:rPr>
          <w:rFonts w:ascii="Times New Roman" w:hAnsi="Times New Roman"/>
          <w:sz w:val="24"/>
          <w:szCs w:val="24"/>
        </w:rPr>
        <w:t xml:space="preserve"> </w:t>
      </w:r>
      <w:r w:rsidRPr="00D41BF1">
        <w:rPr>
          <w:rFonts w:ascii="Times New Roman" w:hAnsi="Times New Roman"/>
          <w:sz w:val="24"/>
          <w:szCs w:val="24"/>
        </w:rPr>
        <w:t xml:space="preserve">e queiram participar do processo de lotação, deverão solicitar retorno para </w:t>
      </w:r>
      <w:r w:rsidR="00B81FBD" w:rsidRPr="00D41BF1">
        <w:rPr>
          <w:rFonts w:ascii="Times New Roman" w:hAnsi="Times New Roman"/>
          <w:sz w:val="24"/>
          <w:szCs w:val="24"/>
        </w:rPr>
        <w:t>suas atividades laborais no período de 0</w:t>
      </w:r>
      <w:r w:rsidR="00683EE0" w:rsidRPr="00D41BF1">
        <w:rPr>
          <w:rFonts w:ascii="Times New Roman" w:hAnsi="Times New Roman"/>
          <w:sz w:val="24"/>
          <w:szCs w:val="24"/>
        </w:rPr>
        <w:t>7</w:t>
      </w:r>
      <w:r w:rsidR="00B81FBD" w:rsidRPr="00D41BF1">
        <w:rPr>
          <w:rFonts w:ascii="Times New Roman" w:hAnsi="Times New Roman"/>
          <w:sz w:val="24"/>
          <w:szCs w:val="24"/>
        </w:rPr>
        <w:t xml:space="preserve"> dias a contar dessa publicação.</w:t>
      </w:r>
      <w:r w:rsidRPr="00D41BF1">
        <w:rPr>
          <w:rFonts w:ascii="Times New Roman" w:hAnsi="Times New Roman"/>
          <w:sz w:val="24"/>
          <w:szCs w:val="24"/>
        </w:rPr>
        <w:t xml:space="preserve"> </w:t>
      </w:r>
    </w:p>
    <w:p w14:paraId="70CE1D0A" w14:textId="02CB79E5" w:rsidR="00712C96" w:rsidRPr="00D41BF1" w:rsidRDefault="00712C96" w:rsidP="005A0357">
      <w:pPr>
        <w:jc w:val="both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>O resultado preliminar será divulgado</w:t>
      </w:r>
      <w:r w:rsidR="00377FEA" w:rsidRPr="00D41BF1">
        <w:rPr>
          <w:rFonts w:ascii="Times New Roman" w:hAnsi="Times New Roman"/>
          <w:sz w:val="24"/>
          <w:szCs w:val="24"/>
        </w:rPr>
        <w:t xml:space="preserve"> com</w:t>
      </w:r>
      <w:r w:rsidRPr="00D41BF1">
        <w:rPr>
          <w:rFonts w:ascii="Times New Roman" w:hAnsi="Times New Roman"/>
          <w:sz w:val="24"/>
          <w:szCs w:val="24"/>
        </w:rPr>
        <w:t xml:space="preserve"> nomes </w:t>
      </w:r>
      <w:r w:rsidR="00377FEA" w:rsidRPr="00D41BF1">
        <w:rPr>
          <w:rFonts w:ascii="Times New Roman" w:hAnsi="Times New Roman"/>
          <w:sz w:val="24"/>
          <w:szCs w:val="24"/>
        </w:rPr>
        <w:t xml:space="preserve">e classificação </w:t>
      </w:r>
      <w:r w:rsidRPr="00D41BF1">
        <w:rPr>
          <w:rFonts w:ascii="Times New Roman" w:hAnsi="Times New Roman"/>
          <w:sz w:val="24"/>
          <w:szCs w:val="24"/>
        </w:rPr>
        <w:t xml:space="preserve">no dia, </w:t>
      </w:r>
      <w:r w:rsidR="00683EE0" w:rsidRPr="00D41BF1">
        <w:rPr>
          <w:rFonts w:ascii="Times New Roman" w:hAnsi="Times New Roman"/>
          <w:bCs/>
          <w:sz w:val="24"/>
          <w:szCs w:val="24"/>
        </w:rPr>
        <w:t>29/07</w:t>
      </w:r>
      <w:r w:rsidRPr="00D41BF1">
        <w:rPr>
          <w:rFonts w:ascii="Times New Roman" w:hAnsi="Times New Roman"/>
          <w:bCs/>
          <w:sz w:val="24"/>
          <w:szCs w:val="24"/>
        </w:rPr>
        <w:t>/2026;</w:t>
      </w:r>
    </w:p>
    <w:p w14:paraId="72589BCD" w14:textId="54583256" w:rsidR="00712C96" w:rsidRPr="00D41BF1" w:rsidRDefault="00712C96" w:rsidP="005A0357">
      <w:pPr>
        <w:jc w:val="both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Caso o </w:t>
      </w:r>
      <w:r w:rsidR="00202198" w:rsidRPr="00D41BF1">
        <w:rPr>
          <w:rFonts w:ascii="Times New Roman" w:hAnsi="Times New Roman"/>
          <w:sz w:val="24"/>
          <w:szCs w:val="24"/>
        </w:rPr>
        <w:t>candidato(a) queira</w:t>
      </w:r>
      <w:r w:rsidRPr="00D41BF1">
        <w:rPr>
          <w:rFonts w:ascii="Times New Roman" w:hAnsi="Times New Roman"/>
          <w:sz w:val="24"/>
          <w:szCs w:val="24"/>
        </w:rPr>
        <w:t xml:space="preserve"> recorrer da classificação preliminar, deverá impetrar recurso até às 16h30min, do dia </w:t>
      </w:r>
      <w:r w:rsidR="00683EE0" w:rsidRPr="00D41BF1">
        <w:rPr>
          <w:rFonts w:ascii="Times New Roman" w:hAnsi="Times New Roman"/>
          <w:sz w:val="24"/>
          <w:szCs w:val="24"/>
        </w:rPr>
        <w:t>30</w:t>
      </w:r>
      <w:r w:rsidRPr="00D41BF1">
        <w:rPr>
          <w:rFonts w:ascii="Times New Roman" w:hAnsi="Times New Roman"/>
          <w:sz w:val="24"/>
          <w:szCs w:val="24"/>
        </w:rPr>
        <w:t>/0</w:t>
      </w:r>
      <w:r w:rsidR="00683EE0" w:rsidRPr="00D41BF1">
        <w:rPr>
          <w:rFonts w:ascii="Times New Roman" w:hAnsi="Times New Roman"/>
          <w:sz w:val="24"/>
          <w:szCs w:val="24"/>
        </w:rPr>
        <w:t>7</w:t>
      </w:r>
      <w:r w:rsidRPr="00D41BF1">
        <w:rPr>
          <w:rFonts w:ascii="Times New Roman" w:hAnsi="Times New Roman"/>
          <w:sz w:val="24"/>
          <w:szCs w:val="24"/>
        </w:rPr>
        <w:t>/2026, na Secretaria de Educação, para análise e julgamento.</w:t>
      </w:r>
    </w:p>
    <w:p w14:paraId="4B039014" w14:textId="67793465" w:rsidR="00712C96" w:rsidRPr="00D41BF1" w:rsidRDefault="00712C96" w:rsidP="005A0357">
      <w:pPr>
        <w:pStyle w:val="Corpodetexto"/>
        <w:spacing w:line="273" w:lineRule="auto"/>
        <w:ind w:right="255"/>
        <w:jc w:val="both"/>
        <w:rPr>
          <w:rFonts w:ascii="Times New Roman" w:hAnsi="Times New Roman" w:cs="Times New Roman"/>
          <w:color w:val="EE0000"/>
        </w:rPr>
      </w:pPr>
      <w:r w:rsidRPr="00D41BF1">
        <w:rPr>
          <w:rFonts w:ascii="Times New Roman" w:hAnsi="Times New Roman" w:cs="Times New Roman"/>
        </w:rPr>
        <w:t>O resultado final e homologação d</w:t>
      </w:r>
      <w:r w:rsidR="00377FEA" w:rsidRPr="00D41BF1">
        <w:rPr>
          <w:rFonts w:ascii="Times New Roman" w:hAnsi="Times New Roman" w:cs="Times New Roman"/>
        </w:rPr>
        <w:t>o</w:t>
      </w:r>
      <w:r w:rsidRPr="00D41BF1">
        <w:rPr>
          <w:rFonts w:ascii="Times New Roman" w:hAnsi="Times New Roman" w:cs="Times New Roman"/>
        </w:rPr>
        <w:t xml:space="preserve"> </w:t>
      </w:r>
      <w:r w:rsidR="00202198" w:rsidRPr="00D41BF1">
        <w:rPr>
          <w:rFonts w:ascii="Times New Roman" w:hAnsi="Times New Roman" w:cs="Times New Roman"/>
          <w:bCs/>
        </w:rPr>
        <w:t>Processo de Lotação dos Professores</w:t>
      </w:r>
      <w:r w:rsidR="00683EE0" w:rsidRPr="00D41BF1">
        <w:rPr>
          <w:rFonts w:ascii="Times New Roman" w:hAnsi="Times New Roman" w:cs="Times New Roman"/>
          <w:bCs/>
        </w:rPr>
        <w:t xml:space="preserve"> e Assistentes pedagogicos </w:t>
      </w:r>
      <w:r w:rsidR="00202198" w:rsidRPr="00D41BF1">
        <w:rPr>
          <w:rFonts w:ascii="Times New Roman" w:hAnsi="Times New Roman" w:cs="Times New Roman"/>
          <w:bCs/>
        </w:rPr>
        <w:t>Efetivos da Rede Municipal de Ensino</w:t>
      </w:r>
      <w:r w:rsidR="00202198" w:rsidRPr="00D41BF1">
        <w:rPr>
          <w:rFonts w:ascii="Times New Roman" w:hAnsi="Times New Roman" w:cs="Times New Roman"/>
        </w:rPr>
        <w:t xml:space="preserve"> </w:t>
      </w:r>
      <w:r w:rsidRPr="00D41BF1">
        <w:rPr>
          <w:rFonts w:ascii="Times New Roman" w:hAnsi="Times New Roman" w:cs="Times New Roman"/>
        </w:rPr>
        <w:t xml:space="preserve"> será divulgado no dia, </w:t>
      </w:r>
      <w:r w:rsidR="00683EE0" w:rsidRPr="00D41BF1">
        <w:rPr>
          <w:rFonts w:ascii="Times New Roman" w:hAnsi="Times New Roman" w:cs="Times New Roman"/>
          <w:b/>
        </w:rPr>
        <w:t>31/07</w:t>
      </w:r>
      <w:r w:rsidRPr="00D41BF1">
        <w:rPr>
          <w:rFonts w:ascii="Times New Roman" w:hAnsi="Times New Roman" w:cs="Times New Roman"/>
          <w:b/>
        </w:rPr>
        <w:t>/2026</w:t>
      </w:r>
      <w:r w:rsidRPr="00D41BF1">
        <w:rPr>
          <w:rFonts w:ascii="Times New Roman" w:hAnsi="Times New Roman" w:cs="Times New Roman"/>
        </w:rPr>
        <w:t>.</w:t>
      </w:r>
    </w:p>
    <w:p w14:paraId="17E7F8AD" w14:textId="77777777" w:rsidR="00B81FBD" w:rsidRPr="00D41BF1" w:rsidRDefault="00B81FBD" w:rsidP="005A0357">
      <w:pPr>
        <w:pStyle w:val="Corpodetexto"/>
        <w:spacing w:line="273" w:lineRule="auto"/>
        <w:ind w:right="255"/>
        <w:jc w:val="both"/>
        <w:rPr>
          <w:rFonts w:ascii="Times New Roman" w:hAnsi="Times New Roman" w:cs="Times New Roman"/>
          <w:color w:val="EE0000"/>
        </w:rPr>
      </w:pPr>
    </w:p>
    <w:p w14:paraId="7522F3DF" w14:textId="318E707F" w:rsidR="00D8340B" w:rsidRPr="00D41BF1" w:rsidRDefault="00B81FBD" w:rsidP="00B81FBD">
      <w:pPr>
        <w:pStyle w:val="Corpodetexto"/>
        <w:spacing w:line="273" w:lineRule="auto"/>
        <w:ind w:right="255"/>
        <w:jc w:val="both"/>
        <w:rPr>
          <w:rFonts w:ascii="Times New Roman" w:hAnsi="Times New Roman" w:cs="Times New Roman"/>
          <w:color w:val="EE0000"/>
        </w:rPr>
      </w:pPr>
      <w:r w:rsidRPr="00D41BF1">
        <w:rPr>
          <w:rFonts w:ascii="Times New Roman" w:hAnsi="Times New Roman" w:cs="Times New Roman"/>
        </w:rPr>
        <w:t xml:space="preserve">O candidato que escolher o </w:t>
      </w:r>
      <w:r w:rsidR="00377FEA" w:rsidRPr="00D41BF1">
        <w:rPr>
          <w:rFonts w:ascii="Times New Roman" w:hAnsi="Times New Roman" w:cs="Times New Roman"/>
        </w:rPr>
        <w:t>l</w:t>
      </w:r>
      <w:r w:rsidRPr="00D41BF1">
        <w:rPr>
          <w:rFonts w:ascii="Times New Roman" w:hAnsi="Times New Roman" w:cs="Times New Roman"/>
        </w:rPr>
        <w:t xml:space="preserve">ocal de sua lotação </w:t>
      </w:r>
      <w:r w:rsidR="00377FEA" w:rsidRPr="00D41BF1">
        <w:rPr>
          <w:rFonts w:ascii="Times New Roman" w:hAnsi="Times New Roman" w:cs="Times New Roman"/>
        </w:rPr>
        <w:t xml:space="preserve">fará parte da distribuição de aulas na UE lotacional para o próximo ano letivo </w:t>
      </w:r>
      <w:r w:rsidRPr="00D41BF1">
        <w:rPr>
          <w:rFonts w:ascii="Times New Roman" w:hAnsi="Times New Roman" w:cs="Times New Roman"/>
        </w:rPr>
        <w:t>assumi</w:t>
      </w:r>
      <w:r w:rsidR="00377FEA" w:rsidRPr="00D41BF1">
        <w:rPr>
          <w:rFonts w:ascii="Times New Roman" w:hAnsi="Times New Roman" w:cs="Times New Roman"/>
        </w:rPr>
        <w:t xml:space="preserve">ndo </w:t>
      </w:r>
      <w:r w:rsidRPr="00D41BF1">
        <w:rPr>
          <w:rFonts w:ascii="Times New Roman" w:hAnsi="Times New Roman" w:cs="Times New Roman"/>
        </w:rPr>
        <w:t xml:space="preserve">a </w:t>
      </w:r>
      <w:r w:rsidR="00377FEA" w:rsidRPr="00D41BF1">
        <w:rPr>
          <w:rFonts w:ascii="Times New Roman" w:hAnsi="Times New Roman" w:cs="Times New Roman"/>
        </w:rPr>
        <w:t xml:space="preserve">regência da </w:t>
      </w:r>
      <w:r w:rsidRPr="00D41BF1">
        <w:rPr>
          <w:rFonts w:ascii="Times New Roman" w:hAnsi="Times New Roman" w:cs="Times New Roman"/>
        </w:rPr>
        <w:t xml:space="preserve"> vaga escolhida no inicio do ano letivo de 2027.</w:t>
      </w:r>
    </w:p>
    <w:p w14:paraId="1E568B09" w14:textId="77777777" w:rsidR="00B81FBD" w:rsidRPr="00D41BF1" w:rsidRDefault="00B81FBD" w:rsidP="00B81FBD">
      <w:pPr>
        <w:pStyle w:val="Corpodetexto"/>
        <w:spacing w:line="273" w:lineRule="auto"/>
        <w:ind w:right="255"/>
        <w:jc w:val="both"/>
        <w:rPr>
          <w:rFonts w:ascii="Times New Roman" w:hAnsi="Times New Roman" w:cs="Times New Roman"/>
        </w:rPr>
      </w:pPr>
    </w:p>
    <w:p w14:paraId="7149FE1F" w14:textId="63EB4529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4. DA ESCOLHA DE VAGAS</w:t>
      </w:r>
    </w:p>
    <w:p w14:paraId="239E71AC" w14:textId="53C934D2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4.1 A escolha de vagas será realizada presencialmente, obedecendo rigorosamente à ordem de classificação.</w:t>
      </w:r>
    </w:p>
    <w:p w14:paraId="72594A78" w14:textId="4A26A7C1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4.2</w:t>
      </w:r>
      <w:r w:rsidR="005F0AA5" w:rsidRPr="00D41BF1">
        <w:rPr>
          <w:rFonts w:ascii="Times New Roman" w:hAnsi="Times New Roman"/>
          <w:bCs/>
          <w:sz w:val="24"/>
          <w:szCs w:val="24"/>
        </w:rPr>
        <w:t xml:space="preserve"> </w:t>
      </w:r>
      <w:r w:rsidRPr="00D41BF1">
        <w:rPr>
          <w:rFonts w:ascii="Times New Roman" w:hAnsi="Times New Roman"/>
          <w:bCs/>
          <w:sz w:val="24"/>
          <w:szCs w:val="24"/>
        </w:rPr>
        <w:t>O servidor impossibilitado de comparecer poderá ser representado por procurador legalmente constituído</w:t>
      </w:r>
      <w:r w:rsidR="00B81FBD" w:rsidRPr="00D41BF1">
        <w:rPr>
          <w:rFonts w:ascii="Times New Roman" w:hAnsi="Times New Roman"/>
          <w:bCs/>
          <w:sz w:val="24"/>
          <w:szCs w:val="24"/>
        </w:rPr>
        <w:t xml:space="preserve"> e registrado em cartório. </w:t>
      </w:r>
    </w:p>
    <w:p w14:paraId="78578DAF" w14:textId="03F390F4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4.3 Após a escolha da vaga e assinatura da ata, não será permitida alteração, salvo interesse da Administração Pública.</w:t>
      </w:r>
    </w:p>
    <w:p w14:paraId="779BD07D" w14:textId="6631097C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4.4 O não comparecimento no dia e horário estabelecidos</w:t>
      </w:r>
      <w:r w:rsidR="00B81FBD" w:rsidRPr="00D41BF1">
        <w:rPr>
          <w:rFonts w:ascii="Times New Roman" w:hAnsi="Times New Roman"/>
          <w:bCs/>
          <w:sz w:val="24"/>
          <w:szCs w:val="24"/>
        </w:rPr>
        <w:t xml:space="preserve"> ou a não aceitação da vaga implicará o candidato ficar lotado na Secretaria Municipal de Educação. </w:t>
      </w:r>
    </w:p>
    <w:p w14:paraId="4CB29F06" w14:textId="2919635F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5. DAS VAGAS</w:t>
      </w:r>
    </w:p>
    <w:p w14:paraId="333F3C34" w14:textId="52A2F7D4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5.1 As vagas disponíveis </w:t>
      </w:r>
      <w:r w:rsidR="005A0357" w:rsidRPr="00D41BF1">
        <w:rPr>
          <w:rFonts w:ascii="Times New Roman" w:hAnsi="Times New Roman"/>
          <w:bCs/>
          <w:sz w:val="24"/>
          <w:szCs w:val="24"/>
        </w:rPr>
        <w:t>estão</w:t>
      </w:r>
      <w:r w:rsidRPr="00D41BF1">
        <w:rPr>
          <w:rFonts w:ascii="Times New Roman" w:hAnsi="Times New Roman"/>
          <w:bCs/>
          <w:sz w:val="24"/>
          <w:szCs w:val="24"/>
        </w:rPr>
        <w:t xml:space="preserve"> divulgadas </w:t>
      </w:r>
      <w:r w:rsidR="005A0357" w:rsidRPr="00D41BF1">
        <w:rPr>
          <w:rFonts w:ascii="Times New Roman" w:hAnsi="Times New Roman"/>
          <w:bCs/>
          <w:sz w:val="24"/>
          <w:szCs w:val="24"/>
        </w:rPr>
        <w:t>no anexo I</w:t>
      </w:r>
      <w:r w:rsidRPr="00D41BF1">
        <w:rPr>
          <w:rFonts w:ascii="Times New Roman" w:hAnsi="Times New Roman"/>
          <w:bCs/>
          <w:sz w:val="24"/>
          <w:szCs w:val="24"/>
        </w:rPr>
        <w:t>.</w:t>
      </w:r>
    </w:p>
    <w:p w14:paraId="30B655D5" w14:textId="510A68EA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5.2 Poderão ocorrer alterações nas vagas em razão de:</w:t>
      </w:r>
    </w:p>
    <w:p w14:paraId="656110F2" w14:textId="6C000DA2" w:rsidR="00D8340B" w:rsidRPr="00D41BF1" w:rsidRDefault="005A0357" w:rsidP="005A0357">
      <w:pPr>
        <w:pStyle w:val="PargrafodaLista"/>
        <w:numPr>
          <w:ilvl w:val="0"/>
          <w:numId w:val="3"/>
        </w:num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>A</w:t>
      </w:r>
      <w:r w:rsidR="00D8340B" w:rsidRPr="00D41BF1">
        <w:rPr>
          <w:rFonts w:ascii="Times New Roman" w:hAnsi="Times New Roman"/>
          <w:bCs/>
          <w:sz w:val="24"/>
          <w:szCs w:val="24"/>
        </w:rPr>
        <w:t>posentadorias;</w:t>
      </w:r>
    </w:p>
    <w:p w14:paraId="3B4A92B9" w14:textId="217614D3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6. DAS DISPOSIÇÕES FINAIS</w:t>
      </w:r>
    </w:p>
    <w:p w14:paraId="07BB299F" w14:textId="3A69E378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t xml:space="preserve">6.1 Os casos omissos neste edital serão resolvidos </w:t>
      </w:r>
      <w:r w:rsidR="00B81FBD" w:rsidRPr="00D41BF1">
        <w:rPr>
          <w:rFonts w:ascii="Times New Roman" w:hAnsi="Times New Roman"/>
          <w:bCs/>
          <w:sz w:val="24"/>
          <w:szCs w:val="24"/>
        </w:rPr>
        <w:t>pelo setor jurídico dessa Secretaria</w:t>
      </w:r>
      <w:r w:rsidRPr="00D41BF1">
        <w:rPr>
          <w:rFonts w:ascii="Times New Roman" w:hAnsi="Times New Roman"/>
          <w:bCs/>
          <w:sz w:val="24"/>
          <w:szCs w:val="24"/>
        </w:rPr>
        <w:t xml:space="preserve"> Municipal.</w:t>
      </w:r>
    </w:p>
    <w:p w14:paraId="74D99F4D" w14:textId="5BC139B1" w:rsidR="00B81FBD" w:rsidRPr="00D41BF1" w:rsidRDefault="00D8340B" w:rsidP="00B81FBD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41BF1">
        <w:rPr>
          <w:rFonts w:ascii="Times New Roman" w:hAnsi="Times New Roman"/>
          <w:bCs/>
          <w:sz w:val="24"/>
          <w:szCs w:val="24"/>
        </w:rPr>
        <w:lastRenderedPageBreak/>
        <w:t>6.2 Este edital entra em vigor na data de sua publicação.</w:t>
      </w:r>
    </w:p>
    <w:p w14:paraId="721ADAA6" w14:textId="77777777" w:rsidR="00B81FBD" w:rsidRPr="00D41BF1" w:rsidRDefault="00B81FBD" w:rsidP="00E84BFF">
      <w:pPr>
        <w:pStyle w:val="Corpodetexto"/>
        <w:ind w:left="1486" w:right="1498"/>
        <w:jc w:val="center"/>
        <w:rPr>
          <w:rFonts w:ascii="Times New Roman" w:hAnsi="Times New Roman" w:cs="Times New Roman"/>
          <w:color w:val="EE0000"/>
        </w:rPr>
      </w:pPr>
    </w:p>
    <w:p w14:paraId="4BC13D3A" w14:textId="24A04887" w:rsidR="00E84BFF" w:rsidRPr="00D41BF1" w:rsidRDefault="00E84BFF" w:rsidP="00E84BFF">
      <w:pPr>
        <w:pStyle w:val="Corpodetexto"/>
        <w:ind w:left="1486" w:right="1498"/>
        <w:jc w:val="center"/>
        <w:rPr>
          <w:rFonts w:ascii="Times New Roman" w:hAnsi="Times New Roman" w:cs="Times New Roman"/>
        </w:rPr>
      </w:pPr>
      <w:r w:rsidRPr="00D41BF1">
        <w:rPr>
          <w:rFonts w:ascii="Times New Roman" w:hAnsi="Times New Roman" w:cs="Times New Roman"/>
        </w:rPr>
        <w:t xml:space="preserve">Três Barras, </w:t>
      </w:r>
      <w:r w:rsidR="005F0AA5" w:rsidRPr="00D41BF1">
        <w:rPr>
          <w:rFonts w:ascii="Times New Roman" w:hAnsi="Times New Roman" w:cs="Times New Roman"/>
        </w:rPr>
        <w:t xml:space="preserve">15 de julho </w:t>
      </w:r>
      <w:r w:rsidRPr="00D41BF1">
        <w:rPr>
          <w:rFonts w:ascii="Times New Roman" w:hAnsi="Times New Roman" w:cs="Times New Roman"/>
        </w:rPr>
        <w:t xml:space="preserve">de </w:t>
      </w:r>
      <w:r w:rsidRPr="00D41BF1">
        <w:rPr>
          <w:rFonts w:ascii="Times New Roman" w:hAnsi="Times New Roman" w:cs="Times New Roman"/>
          <w:spacing w:val="-4"/>
        </w:rPr>
        <w:t xml:space="preserve">2026. </w:t>
      </w:r>
    </w:p>
    <w:p w14:paraId="0AC8D24C" w14:textId="77777777" w:rsidR="001B2562" w:rsidRDefault="001B2562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bCs/>
          <w:sz w:val="24"/>
          <w:szCs w:val="24"/>
        </w:rPr>
      </w:pPr>
    </w:p>
    <w:p w14:paraId="49B53B87" w14:textId="77777777" w:rsidR="00D0187F" w:rsidRPr="00D41BF1" w:rsidRDefault="00D0187F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bCs/>
          <w:sz w:val="24"/>
          <w:szCs w:val="24"/>
        </w:rPr>
      </w:pPr>
    </w:p>
    <w:p w14:paraId="3AB1A915" w14:textId="77777777" w:rsidR="001B2562" w:rsidRPr="00D41BF1" w:rsidRDefault="005A0357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spacing w:val="-4"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ANA CLAUDIA DA SILVEIRA </w:t>
      </w:r>
      <w:r w:rsidRPr="00D41BF1">
        <w:rPr>
          <w:rFonts w:ascii="Times New Roman" w:hAnsi="Times New Roman"/>
          <w:spacing w:val="-4"/>
          <w:sz w:val="24"/>
          <w:szCs w:val="24"/>
        </w:rPr>
        <w:t>QUEGE</w:t>
      </w:r>
    </w:p>
    <w:p w14:paraId="2296FE40" w14:textId="238A1E1B" w:rsidR="001B2562" w:rsidRPr="00D41BF1" w:rsidRDefault="001B2562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 xml:space="preserve">Prefeita </w:t>
      </w:r>
      <w:r w:rsidRPr="00D41BF1">
        <w:rPr>
          <w:rFonts w:ascii="Times New Roman" w:hAnsi="Times New Roman"/>
          <w:b/>
          <w:spacing w:val="-2"/>
          <w:sz w:val="24"/>
          <w:szCs w:val="24"/>
        </w:rPr>
        <w:t>Municipal</w:t>
      </w:r>
    </w:p>
    <w:p w14:paraId="665F3515" w14:textId="77777777" w:rsidR="001B2562" w:rsidRPr="00D41BF1" w:rsidRDefault="001B2562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</w:p>
    <w:p w14:paraId="15F2F599" w14:textId="77777777" w:rsidR="001B2562" w:rsidRPr="00D41BF1" w:rsidRDefault="001B2562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</w:p>
    <w:p w14:paraId="79A70161" w14:textId="16ECCFF7" w:rsidR="001B2562" w:rsidRPr="00D41BF1" w:rsidRDefault="005A0357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   DENISE M.F. DE</w:t>
      </w:r>
      <w:r w:rsidRPr="00D41BF1">
        <w:rPr>
          <w:rFonts w:ascii="Times New Roman" w:hAnsi="Times New Roman"/>
          <w:spacing w:val="-2"/>
          <w:sz w:val="24"/>
          <w:szCs w:val="24"/>
        </w:rPr>
        <w:t xml:space="preserve"> SOUZA</w:t>
      </w:r>
      <w:r w:rsidR="001B2562" w:rsidRPr="00D41BF1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5FF65EF0" w14:textId="338B14BA" w:rsidR="005A0357" w:rsidRPr="00D41BF1" w:rsidRDefault="005A0357" w:rsidP="001B2562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Secretária Municipal de</w:t>
      </w:r>
      <w:r w:rsidR="001B2562" w:rsidRPr="00D41BF1">
        <w:rPr>
          <w:rFonts w:ascii="Times New Roman" w:hAnsi="Times New Roman"/>
          <w:b/>
          <w:sz w:val="24"/>
          <w:szCs w:val="24"/>
        </w:rPr>
        <w:t xml:space="preserve"> E</w:t>
      </w:r>
      <w:r w:rsidRPr="00D41BF1">
        <w:rPr>
          <w:rFonts w:ascii="Times New Roman" w:hAnsi="Times New Roman"/>
          <w:b/>
          <w:sz w:val="24"/>
          <w:szCs w:val="24"/>
        </w:rPr>
        <w:t>ducação</w:t>
      </w:r>
    </w:p>
    <w:p w14:paraId="05CE861E" w14:textId="77777777" w:rsidR="00D8340B" w:rsidRPr="00D41BF1" w:rsidRDefault="00D8340B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6EFB65" w14:textId="6CFDB0CC" w:rsidR="00E00202" w:rsidRPr="00D41BF1" w:rsidRDefault="00E00202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23332F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474751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C7FC2A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90A6DD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8FACFB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506776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6FC359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6E7731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B4F932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E730AA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6AE0DB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F3E50A" w14:textId="77777777" w:rsidR="005F0AA5" w:rsidRPr="00D41BF1" w:rsidRDefault="005F0AA5" w:rsidP="005A0357">
      <w:pPr>
        <w:tabs>
          <w:tab w:val="left" w:pos="936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1A0C1B" w14:textId="32E2AFEA" w:rsidR="00040001" w:rsidRPr="00D41BF1" w:rsidRDefault="00040001" w:rsidP="00D41BF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41BF1">
        <w:rPr>
          <w:rFonts w:ascii="Times New Roman" w:hAnsi="Times New Roman"/>
          <w:b/>
          <w:bCs/>
          <w:sz w:val="24"/>
          <w:szCs w:val="24"/>
        </w:rPr>
        <w:t>ANEXO I – CRONOGRAMA</w:t>
      </w:r>
    </w:p>
    <w:p w14:paraId="72DCD76F" w14:textId="1D41B9B5" w:rsidR="00D0187F" w:rsidRPr="00D0187F" w:rsidRDefault="00040001" w:rsidP="0004000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A </w:t>
      </w:r>
      <w:r w:rsidRPr="00D41BF1">
        <w:rPr>
          <w:rFonts w:ascii="Times New Roman" w:hAnsi="Times New Roman"/>
          <w:b/>
          <w:sz w:val="24"/>
          <w:szCs w:val="24"/>
        </w:rPr>
        <w:t>SECRETARIA MUNICIPAL DE EDUCAÇÃO</w:t>
      </w:r>
      <w:r w:rsidRPr="00D41BF1">
        <w:rPr>
          <w:rFonts w:ascii="Times New Roman" w:hAnsi="Times New Roman"/>
          <w:sz w:val="24"/>
          <w:szCs w:val="24"/>
        </w:rPr>
        <w:t xml:space="preserve">, no uso de suas atribuições legais, </w:t>
      </w:r>
      <w:r w:rsidRPr="00D41BF1">
        <w:rPr>
          <w:rFonts w:ascii="Times New Roman" w:hAnsi="Times New Roman"/>
          <w:b/>
          <w:sz w:val="24"/>
          <w:szCs w:val="24"/>
        </w:rPr>
        <w:t xml:space="preserve">CONVOCA </w:t>
      </w:r>
      <w:r w:rsidRPr="00D41BF1">
        <w:rPr>
          <w:rFonts w:ascii="Times New Roman" w:hAnsi="Times New Roman"/>
          <w:sz w:val="24"/>
          <w:szCs w:val="24"/>
        </w:rPr>
        <w:t xml:space="preserve">os candidatos interessados nas </w:t>
      </w:r>
      <w:r w:rsidRPr="00D41BF1">
        <w:rPr>
          <w:rFonts w:ascii="Times New Roman" w:hAnsi="Times New Roman"/>
          <w:b/>
          <w:sz w:val="24"/>
          <w:szCs w:val="24"/>
        </w:rPr>
        <w:t xml:space="preserve">VAGAS ABAIXO </w:t>
      </w:r>
      <w:r w:rsidRPr="00D41BF1">
        <w:rPr>
          <w:rFonts w:ascii="Times New Roman" w:hAnsi="Times New Roman"/>
          <w:sz w:val="24"/>
          <w:szCs w:val="24"/>
        </w:rPr>
        <w:t xml:space="preserve">relacionadas, para comparecerem no </w:t>
      </w:r>
      <w:r w:rsidRPr="00D41BF1">
        <w:rPr>
          <w:rFonts w:ascii="Times New Roman" w:hAnsi="Times New Roman"/>
          <w:b/>
          <w:bCs/>
          <w:sz w:val="24"/>
          <w:szCs w:val="24"/>
        </w:rPr>
        <w:t xml:space="preserve">PROCESSO DE LOTAÇÃO Nº 01/2026 </w:t>
      </w:r>
      <w:r w:rsidRPr="00D41BF1">
        <w:rPr>
          <w:rFonts w:ascii="Times New Roman" w:hAnsi="Times New Roman"/>
          <w:sz w:val="24"/>
          <w:szCs w:val="24"/>
        </w:rPr>
        <w:t>que acontecerá no dia 027/07/2026</w:t>
      </w:r>
      <w:r w:rsidRPr="00D41BF1">
        <w:rPr>
          <w:rFonts w:ascii="Times New Roman" w:hAnsi="Times New Roman"/>
          <w:bCs/>
          <w:sz w:val="24"/>
          <w:szCs w:val="24"/>
        </w:rPr>
        <w:t>, às 9h</w:t>
      </w:r>
      <w:r w:rsidRPr="00D41BF1">
        <w:rPr>
          <w:rFonts w:ascii="Times New Roman" w:hAnsi="Times New Roman"/>
          <w:b/>
          <w:sz w:val="24"/>
          <w:szCs w:val="24"/>
        </w:rPr>
        <w:t xml:space="preserve"> </w:t>
      </w:r>
      <w:r w:rsidRPr="00D41BF1">
        <w:rPr>
          <w:rFonts w:ascii="Times New Roman" w:hAnsi="Times New Roman"/>
          <w:sz w:val="24"/>
          <w:szCs w:val="24"/>
        </w:rPr>
        <w:t xml:space="preserve">no Auditório da Secretaria de Educação, localizada à Rua </w:t>
      </w:r>
      <w:proofErr w:type="spellStart"/>
      <w:r w:rsidRPr="00D41BF1">
        <w:rPr>
          <w:rFonts w:ascii="Times New Roman" w:hAnsi="Times New Roman"/>
          <w:spacing w:val="11"/>
          <w:sz w:val="24"/>
          <w:szCs w:val="24"/>
        </w:rPr>
        <w:t>Lumber</w:t>
      </w:r>
      <w:proofErr w:type="spellEnd"/>
      <w:r w:rsidRPr="00D41BF1">
        <w:rPr>
          <w:rFonts w:ascii="Times New Roman" w:hAnsi="Times New Roman"/>
          <w:spacing w:val="11"/>
          <w:sz w:val="24"/>
          <w:szCs w:val="24"/>
        </w:rPr>
        <w:t xml:space="preserve">, </w:t>
      </w:r>
      <w:r w:rsidRPr="00D41BF1">
        <w:rPr>
          <w:rFonts w:ascii="Times New Roman" w:hAnsi="Times New Roman"/>
          <w:sz w:val="24"/>
          <w:szCs w:val="24"/>
        </w:rPr>
        <w:t xml:space="preserve">S/N, Centro – Três </w:t>
      </w:r>
      <w:r w:rsidRPr="00D41BF1">
        <w:rPr>
          <w:rFonts w:ascii="Times New Roman" w:hAnsi="Times New Roman"/>
          <w:spacing w:val="11"/>
          <w:sz w:val="24"/>
          <w:szCs w:val="24"/>
        </w:rPr>
        <w:t>Barras</w:t>
      </w:r>
      <w:r w:rsidRPr="00D41BF1">
        <w:rPr>
          <w:rFonts w:ascii="Times New Roman" w:hAnsi="Times New Roman"/>
          <w:sz w:val="24"/>
          <w:szCs w:val="24"/>
        </w:rPr>
        <w:t>–SC, escolha de vaga, conforme cronograma e vagas abaixo relacionados:</w:t>
      </w:r>
    </w:p>
    <w:p w14:paraId="66A99B5C" w14:textId="77777777" w:rsidR="00040001" w:rsidRPr="00D41BF1" w:rsidRDefault="00040001" w:rsidP="00040001">
      <w:pPr>
        <w:rPr>
          <w:rFonts w:ascii="Times New Roman" w:hAnsi="Times New Roman"/>
          <w:b/>
          <w:bCs/>
          <w:sz w:val="24"/>
          <w:szCs w:val="24"/>
        </w:rPr>
      </w:pPr>
      <w:r w:rsidRPr="00D41BF1">
        <w:rPr>
          <w:rFonts w:ascii="Times New Roman" w:hAnsi="Times New Roman"/>
          <w:b/>
          <w:bCs/>
          <w:sz w:val="24"/>
          <w:szCs w:val="24"/>
        </w:rPr>
        <w:t>EDUCAÇÃO INFANTIL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470"/>
        <w:gridCol w:w="1497"/>
        <w:gridCol w:w="1695"/>
        <w:gridCol w:w="1980"/>
      </w:tblGrid>
      <w:tr w:rsidR="00040001" w:rsidRPr="00D41BF1" w14:paraId="02C54D3A" w14:textId="77777777" w:rsidTr="005D248A">
        <w:tc>
          <w:tcPr>
            <w:tcW w:w="3527" w:type="dxa"/>
            <w:shd w:val="clear" w:color="auto" w:fill="E7E6E6" w:themeFill="background2"/>
          </w:tcPr>
          <w:p w14:paraId="13BA0BBD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CMEI</w:t>
            </w:r>
          </w:p>
        </w:tc>
        <w:tc>
          <w:tcPr>
            <w:tcW w:w="1434" w:type="dxa"/>
            <w:shd w:val="clear" w:color="auto" w:fill="E7E6E6" w:themeFill="background2"/>
          </w:tcPr>
          <w:p w14:paraId="63611A0A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INTEGRAL</w:t>
            </w:r>
          </w:p>
          <w:p w14:paraId="1F30DD4F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40h</w:t>
            </w:r>
          </w:p>
        </w:tc>
        <w:tc>
          <w:tcPr>
            <w:tcW w:w="1697" w:type="dxa"/>
            <w:shd w:val="clear" w:color="auto" w:fill="E7E6E6" w:themeFill="background2"/>
          </w:tcPr>
          <w:p w14:paraId="30A6D3DA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MATUTINO- 20h</w:t>
            </w:r>
          </w:p>
        </w:tc>
        <w:tc>
          <w:tcPr>
            <w:tcW w:w="1984" w:type="dxa"/>
            <w:shd w:val="clear" w:color="auto" w:fill="E7E6E6" w:themeFill="background2"/>
          </w:tcPr>
          <w:p w14:paraId="0B1A15DC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VESPERTIVO- 20h</w:t>
            </w:r>
          </w:p>
        </w:tc>
      </w:tr>
      <w:tr w:rsidR="00040001" w:rsidRPr="00D41BF1" w14:paraId="004873EB" w14:textId="77777777" w:rsidTr="005D248A">
        <w:tc>
          <w:tcPr>
            <w:tcW w:w="3527" w:type="dxa"/>
          </w:tcPr>
          <w:p w14:paraId="6630554D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MERHY BECHARA SELEME</w:t>
            </w:r>
          </w:p>
        </w:tc>
        <w:tc>
          <w:tcPr>
            <w:tcW w:w="1434" w:type="dxa"/>
          </w:tcPr>
          <w:p w14:paraId="674563C2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1697" w:type="dxa"/>
          </w:tcPr>
          <w:p w14:paraId="6C10F2D3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14:paraId="61407153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040001" w:rsidRPr="00D41BF1" w14:paraId="2C21BD17" w14:textId="77777777" w:rsidTr="005D248A">
        <w:tc>
          <w:tcPr>
            <w:tcW w:w="3527" w:type="dxa"/>
          </w:tcPr>
          <w:p w14:paraId="7693AE06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CELSO SCHUTT</w:t>
            </w:r>
          </w:p>
        </w:tc>
        <w:tc>
          <w:tcPr>
            <w:tcW w:w="1434" w:type="dxa"/>
          </w:tcPr>
          <w:p w14:paraId="1A880A1B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7" w:type="dxa"/>
          </w:tcPr>
          <w:p w14:paraId="6FF85B4A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14:paraId="25D3098A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040001" w:rsidRPr="00D41BF1" w14:paraId="20BC2B70" w14:textId="77777777" w:rsidTr="005D248A">
        <w:tc>
          <w:tcPr>
            <w:tcW w:w="3527" w:type="dxa"/>
          </w:tcPr>
          <w:p w14:paraId="255FD98C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SALA DE EDUCAÇÃO INFANTIL SEBASTIÃO</w:t>
            </w:r>
          </w:p>
        </w:tc>
        <w:tc>
          <w:tcPr>
            <w:tcW w:w="1434" w:type="dxa"/>
          </w:tcPr>
          <w:p w14:paraId="6929A08E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7" w:type="dxa"/>
          </w:tcPr>
          <w:p w14:paraId="7D015979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37D27AC2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40001" w:rsidRPr="00D41BF1" w14:paraId="7F0FAF75" w14:textId="77777777" w:rsidTr="005D248A">
        <w:tc>
          <w:tcPr>
            <w:tcW w:w="3527" w:type="dxa"/>
          </w:tcPr>
          <w:p w14:paraId="6DDB1BAF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ODILON PAZDA</w:t>
            </w:r>
          </w:p>
        </w:tc>
        <w:tc>
          <w:tcPr>
            <w:tcW w:w="1434" w:type="dxa"/>
          </w:tcPr>
          <w:p w14:paraId="09C20B07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1697" w:type="dxa"/>
          </w:tcPr>
          <w:p w14:paraId="742DC828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1B64A4B7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40001" w:rsidRPr="00D41BF1" w14:paraId="1B346CD8" w14:textId="77777777" w:rsidTr="005D248A">
        <w:tc>
          <w:tcPr>
            <w:tcW w:w="3527" w:type="dxa"/>
          </w:tcPr>
          <w:p w14:paraId="17CB1770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TÂNIA</w:t>
            </w:r>
          </w:p>
        </w:tc>
        <w:tc>
          <w:tcPr>
            <w:tcW w:w="1434" w:type="dxa"/>
          </w:tcPr>
          <w:p w14:paraId="654EE7F2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7" w:type="dxa"/>
          </w:tcPr>
          <w:p w14:paraId="1F251AF7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6D88265B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40001" w:rsidRPr="00D41BF1" w14:paraId="5F0E988D" w14:textId="77777777" w:rsidTr="005D248A">
        <w:tc>
          <w:tcPr>
            <w:tcW w:w="3527" w:type="dxa"/>
          </w:tcPr>
          <w:p w14:paraId="454050A4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TIA JOAQUINA</w:t>
            </w:r>
          </w:p>
        </w:tc>
        <w:tc>
          <w:tcPr>
            <w:tcW w:w="1434" w:type="dxa"/>
          </w:tcPr>
          <w:p w14:paraId="4F6289EE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7" w:type="dxa"/>
          </w:tcPr>
          <w:p w14:paraId="12524DF3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7A85189F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40001" w:rsidRPr="00D41BF1" w14:paraId="6F3BAC52" w14:textId="77777777" w:rsidTr="005D248A">
        <w:tc>
          <w:tcPr>
            <w:tcW w:w="3527" w:type="dxa"/>
          </w:tcPr>
          <w:p w14:paraId="4DFF3EC0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CLÉA TRELA</w:t>
            </w:r>
          </w:p>
        </w:tc>
        <w:tc>
          <w:tcPr>
            <w:tcW w:w="1434" w:type="dxa"/>
          </w:tcPr>
          <w:p w14:paraId="54172A4F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7" w:type="dxa"/>
          </w:tcPr>
          <w:p w14:paraId="17BEFB62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14BE9A8C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40001" w:rsidRPr="00D41BF1" w14:paraId="384ABDCD" w14:textId="77777777" w:rsidTr="005D248A">
        <w:tc>
          <w:tcPr>
            <w:tcW w:w="3527" w:type="dxa"/>
          </w:tcPr>
          <w:p w14:paraId="5F4EC038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VERA LUCIA</w:t>
            </w:r>
          </w:p>
        </w:tc>
        <w:tc>
          <w:tcPr>
            <w:tcW w:w="1434" w:type="dxa"/>
          </w:tcPr>
          <w:p w14:paraId="6B311D0D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7" w:type="dxa"/>
          </w:tcPr>
          <w:p w14:paraId="56346D76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34583DE1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40001" w:rsidRPr="00D41BF1" w14:paraId="69549CFF" w14:textId="77777777" w:rsidTr="005D248A">
        <w:tc>
          <w:tcPr>
            <w:tcW w:w="3527" w:type="dxa"/>
          </w:tcPr>
          <w:p w14:paraId="26602BE1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MARIA UBA DE ANDRADE</w:t>
            </w:r>
          </w:p>
        </w:tc>
        <w:tc>
          <w:tcPr>
            <w:tcW w:w="1434" w:type="dxa"/>
          </w:tcPr>
          <w:p w14:paraId="52801860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7" w:type="dxa"/>
          </w:tcPr>
          <w:p w14:paraId="1733F936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3FEC5A65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040001" w:rsidRPr="00D41BF1" w14:paraId="7A2AAAB1" w14:textId="77777777" w:rsidTr="005D248A">
        <w:tc>
          <w:tcPr>
            <w:tcW w:w="3527" w:type="dxa"/>
          </w:tcPr>
          <w:p w14:paraId="6E17C756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ZILDA PACHECO</w:t>
            </w:r>
          </w:p>
        </w:tc>
        <w:tc>
          <w:tcPr>
            <w:tcW w:w="1434" w:type="dxa"/>
          </w:tcPr>
          <w:p w14:paraId="2147333E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7" w:type="dxa"/>
          </w:tcPr>
          <w:p w14:paraId="438594E2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76AD8740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40001" w:rsidRPr="00D41BF1" w14:paraId="4AD771AD" w14:textId="77777777" w:rsidTr="005D248A">
        <w:tc>
          <w:tcPr>
            <w:tcW w:w="3527" w:type="dxa"/>
          </w:tcPr>
          <w:p w14:paraId="51E33FA9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JAMILE UBA</w:t>
            </w:r>
          </w:p>
        </w:tc>
        <w:tc>
          <w:tcPr>
            <w:tcW w:w="1434" w:type="dxa"/>
          </w:tcPr>
          <w:p w14:paraId="160E1DE0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7" w:type="dxa"/>
          </w:tcPr>
          <w:p w14:paraId="369CC7EF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37AEE016" w14:textId="77777777" w:rsidR="00040001" w:rsidRPr="00D41BF1" w:rsidRDefault="00040001" w:rsidP="005D248A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4630D0D7" w14:textId="77777777" w:rsidR="00040001" w:rsidRPr="00D41BF1" w:rsidRDefault="00040001" w:rsidP="00040001">
      <w:pPr>
        <w:jc w:val="both"/>
        <w:rPr>
          <w:rFonts w:ascii="Times New Roman" w:hAnsi="Times New Roman"/>
          <w:sz w:val="24"/>
          <w:szCs w:val="24"/>
        </w:rPr>
      </w:pPr>
    </w:p>
    <w:p w14:paraId="2A2FB845" w14:textId="77777777" w:rsidR="00040001" w:rsidRPr="00D41BF1" w:rsidRDefault="00040001" w:rsidP="00040001">
      <w:pPr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ANOS INICIAIS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4390"/>
        <w:gridCol w:w="1417"/>
        <w:gridCol w:w="2835"/>
      </w:tblGrid>
      <w:tr w:rsidR="00040001" w:rsidRPr="00D41BF1" w14:paraId="6A5689A6" w14:textId="77777777" w:rsidTr="005D248A">
        <w:tc>
          <w:tcPr>
            <w:tcW w:w="4390" w:type="dxa"/>
            <w:shd w:val="clear" w:color="auto" w:fill="E7E6E6" w:themeFill="background2"/>
          </w:tcPr>
          <w:p w14:paraId="03BCF727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ESCOLAS</w:t>
            </w:r>
          </w:p>
        </w:tc>
        <w:tc>
          <w:tcPr>
            <w:tcW w:w="1417" w:type="dxa"/>
            <w:shd w:val="clear" w:color="auto" w:fill="E7E6E6" w:themeFill="background2"/>
          </w:tcPr>
          <w:p w14:paraId="03623C9B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Nº DE VAGAS</w:t>
            </w:r>
          </w:p>
        </w:tc>
        <w:tc>
          <w:tcPr>
            <w:tcW w:w="2835" w:type="dxa"/>
            <w:shd w:val="clear" w:color="auto" w:fill="E7E6E6" w:themeFill="background2"/>
          </w:tcPr>
          <w:p w14:paraId="6ABBCAF1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CARGA HORÁRIA</w:t>
            </w:r>
          </w:p>
          <w:p w14:paraId="41656813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bCs/>
                <w:sz w:val="24"/>
                <w:szCs w:val="24"/>
              </w:rPr>
              <w:t>POR VAGA</w:t>
            </w:r>
          </w:p>
        </w:tc>
      </w:tr>
      <w:tr w:rsidR="00040001" w:rsidRPr="00D41BF1" w14:paraId="6A18603E" w14:textId="77777777" w:rsidTr="005D248A">
        <w:tc>
          <w:tcPr>
            <w:tcW w:w="4390" w:type="dxa"/>
          </w:tcPr>
          <w:p w14:paraId="14EBA2F6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EBM JOÃO PACHECO DE MIRANDA LIMA</w:t>
            </w:r>
          </w:p>
        </w:tc>
        <w:tc>
          <w:tcPr>
            <w:tcW w:w="1417" w:type="dxa"/>
          </w:tcPr>
          <w:p w14:paraId="2ED7824C" w14:textId="32D5D9B9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1CAE69AA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 horas semanais</w:t>
            </w:r>
          </w:p>
        </w:tc>
      </w:tr>
      <w:tr w:rsidR="00040001" w:rsidRPr="00D41BF1" w14:paraId="6442E7AF" w14:textId="77777777" w:rsidTr="005D248A">
        <w:tc>
          <w:tcPr>
            <w:tcW w:w="4390" w:type="dxa"/>
          </w:tcPr>
          <w:p w14:paraId="44312149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EBM GUITA FEDERMANN</w:t>
            </w:r>
          </w:p>
        </w:tc>
        <w:tc>
          <w:tcPr>
            <w:tcW w:w="1417" w:type="dxa"/>
          </w:tcPr>
          <w:p w14:paraId="2BD6C38A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69184CB0" w14:textId="77777777" w:rsidR="00040001" w:rsidRPr="00D41BF1" w:rsidRDefault="00040001" w:rsidP="005D248A">
            <w:pPr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 horas semanais</w:t>
            </w:r>
          </w:p>
        </w:tc>
      </w:tr>
      <w:tr w:rsidR="00040001" w:rsidRPr="00D41BF1" w14:paraId="5370F85A" w14:textId="77777777" w:rsidTr="005D248A">
        <w:tc>
          <w:tcPr>
            <w:tcW w:w="4390" w:type="dxa"/>
          </w:tcPr>
          <w:p w14:paraId="75BF060E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EBM FRANCISCO ROCHA</w:t>
            </w:r>
          </w:p>
        </w:tc>
        <w:tc>
          <w:tcPr>
            <w:tcW w:w="1417" w:type="dxa"/>
          </w:tcPr>
          <w:p w14:paraId="3C582CFD" w14:textId="5DCB2FAA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</w:t>
            </w:r>
            <w:r w:rsidR="008B1B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DC2C0F3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 horas semanais</w:t>
            </w:r>
          </w:p>
        </w:tc>
      </w:tr>
      <w:tr w:rsidR="00040001" w:rsidRPr="00D41BF1" w14:paraId="0A5CA843" w14:textId="77777777" w:rsidTr="005D248A">
        <w:tc>
          <w:tcPr>
            <w:tcW w:w="4390" w:type="dxa"/>
          </w:tcPr>
          <w:p w14:paraId="2FF478E0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ERM CYRÍACO FELÍCIO DE SOUZA</w:t>
            </w:r>
          </w:p>
        </w:tc>
        <w:tc>
          <w:tcPr>
            <w:tcW w:w="1417" w:type="dxa"/>
          </w:tcPr>
          <w:p w14:paraId="50CDFD9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0986905B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 horas semanais</w:t>
            </w:r>
          </w:p>
        </w:tc>
      </w:tr>
      <w:tr w:rsidR="00040001" w:rsidRPr="00D41BF1" w14:paraId="630CBD08" w14:textId="77777777" w:rsidTr="005D248A">
        <w:tc>
          <w:tcPr>
            <w:tcW w:w="4390" w:type="dxa"/>
          </w:tcPr>
          <w:p w14:paraId="1FAFC47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EM JOÃO PEDRO DE OLIVEIRA</w:t>
            </w:r>
          </w:p>
        </w:tc>
        <w:tc>
          <w:tcPr>
            <w:tcW w:w="1417" w:type="dxa"/>
          </w:tcPr>
          <w:p w14:paraId="3510F6ED" w14:textId="2F5CFB4B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</w:t>
            </w:r>
            <w:r w:rsidR="000C4BB1" w:rsidRPr="00D41B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6DDB8F0" w14:textId="3B235EF2" w:rsidR="00040001" w:rsidRPr="00D41BF1" w:rsidRDefault="000C4BB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7ABCC0AE" w14:textId="77777777" w:rsidR="00040001" w:rsidRPr="00D41BF1" w:rsidRDefault="00040001" w:rsidP="00040001">
      <w:pPr>
        <w:jc w:val="both"/>
        <w:rPr>
          <w:rFonts w:ascii="Times New Roman" w:hAnsi="Times New Roman"/>
          <w:sz w:val="24"/>
          <w:szCs w:val="24"/>
        </w:rPr>
      </w:pPr>
    </w:p>
    <w:p w14:paraId="3ED6A6E0" w14:textId="7D7E1C4F" w:rsidR="00040001" w:rsidRPr="00D0187F" w:rsidRDefault="00040001" w:rsidP="00040001">
      <w:pPr>
        <w:jc w:val="both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 xml:space="preserve">COMPONENTES ESPECÍFICOS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40001" w:rsidRPr="00D41BF1" w14:paraId="4DFC8E73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4BCCBDEF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UNIDADE ESCOLAR</w:t>
            </w:r>
          </w:p>
        </w:tc>
        <w:tc>
          <w:tcPr>
            <w:tcW w:w="2831" w:type="dxa"/>
            <w:shd w:val="clear" w:color="auto" w:fill="EDEDED" w:themeFill="accent3" w:themeFillTint="33"/>
          </w:tcPr>
          <w:p w14:paraId="089F5C82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COMPONENTE</w:t>
            </w:r>
          </w:p>
        </w:tc>
        <w:tc>
          <w:tcPr>
            <w:tcW w:w="2832" w:type="dxa"/>
            <w:shd w:val="clear" w:color="auto" w:fill="EDEDED" w:themeFill="accent3" w:themeFillTint="33"/>
          </w:tcPr>
          <w:p w14:paraId="64ACA32B" w14:textId="77777777" w:rsidR="00040001" w:rsidRPr="00D41BF1" w:rsidRDefault="00040001" w:rsidP="005D24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CARGA HORARIA</w:t>
            </w:r>
          </w:p>
        </w:tc>
      </w:tr>
      <w:tr w:rsidR="00040001" w:rsidRPr="00D41BF1" w14:paraId="2241C5F2" w14:textId="77777777" w:rsidTr="005D248A">
        <w:tc>
          <w:tcPr>
            <w:tcW w:w="2831" w:type="dxa"/>
          </w:tcPr>
          <w:p w14:paraId="6CF1A5D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EBM FRANCISCO ROCHA</w:t>
            </w:r>
          </w:p>
        </w:tc>
        <w:tc>
          <w:tcPr>
            <w:tcW w:w="2831" w:type="dxa"/>
          </w:tcPr>
          <w:p w14:paraId="0D74480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Língua Portuguesa </w:t>
            </w:r>
          </w:p>
        </w:tc>
        <w:tc>
          <w:tcPr>
            <w:tcW w:w="2832" w:type="dxa"/>
          </w:tcPr>
          <w:p w14:paraId="40FC186C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2F684332" w14:textId="77777777" w:rsidTr="005D248A">
        <w:tc>
          <w:tcPr>
            <w:tcW w:w="2831" w:type="dxa"/>
          </w:tcPr>
          <w:p w14:paraId="50539F2B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330E0EB0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Matemática</w:t>
            </w:r>
          </w:p>
        </w:tc>
        <w:tc>
          <w:tcPr>
            <w:tcW w:w="2832" w:type="dxa"/>
          </w:tcPr>
          <w:p w14:paraId="3D563627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107E923C" w14:textId="77777777" w:rsidTr="005D248A">
        <w:tc>
          <w:tcPr>
            <w:tcW w:w="2831" w:type="dxa"/>
          </w:tcPr>
          <w:p w14:paraId="4DE6A483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24421D25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1764C8F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0ACB4642" w14:textId="77777777" w:rsidTr="005D248A">
        <w:tc>
          <w:tcPr>
            <w:tcW w:w="2831" w:type="dxa"/>
          </w:tcPr>
          <w:p w14:paraId="62BCCDDA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00321E0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1DB6D9B9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3AA1D002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33530EBF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146974C7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2CB1C365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01" w:rsidRPr="00D41BF1" w14:paraId="580BEE20" w14:textId="77777777" w:rsidTr="005D248A">
        <w:tc>
          <w:tcPr>
            <w:tcW w:w="2831" w:type="dxa"/>
          </w:tcPr>
          <w:p w14:paraId="6CB5C027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EBM João Pacheco de Miranda Lima - CAIC</w:t>
            </w:r>
          </w:p>
        </w:tc>
        <w:tc>
          <w:tcPr>
            <w:tcW w:w="2831" w:type="dxa"/>
          </w:tcPr>
          <w:p w14:paraId="522BE865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9999CC" w14:textId="358AF949" w:rsidR="00DE127E" w:rsidRPr="00D41BF1" w:rsidRDefault="00DE127E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6ADE3E1" w14:textId="31E1912B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01" w:rsidRPr="00D41BF1" w14:paraId="7251E245" w14:textId="77777777" w:rsidTr="005D248A">
        <w:tc>
          <w:tcPr>
            <w:tcW w:w="2831" w:type="dxa"/>
          </w:tcPr>
          <w:p w14:paraId="5CBB3517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14F089AD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Ciências </w:t>
            </w:r>
          </w:p>
        </w:tc>
        <w:tc>
          <w:tcPr>
            <w:tcW w:w="2832" w:type="dxa"/>
          </w:tcPr>
          <w:p w14:paraId="6ADE6EE9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40001" w:rsidRPr="00D41BF1" w14:paraId="3913352A" w14:textId="77777777" w:rsidTr="005D248A">
        <w:tc>
          <w:tcPr>
            <w:tcW w:w="2831" w:type="dxa"/>
          </w:tcPr>
          <w:p w14:paraId="4A625432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3944E7FE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2384CF58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3BCA6D0F" w14:textId="77777777" w:rsidTr="005D248A">
        <w:tc>
          <w:tcPr>
            <w:tcW w:w="2831" w:type="dxa"/>
          </w:tcPr>
          <w:p w14:paraId="30EB7010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5336ED8D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7D442EF5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40001" w:rsidRPr="00D41BF1" w14:paraId="11B26B6F" w14:textId="77777777" w:rsidTr="005D248A">
        <w:tc>
          <w:tcPr>
            <w:tcW w:w="2831" w:type="dxa"/>
          </w:tcPr>
          <w:p w14:paraId="5FC69C42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61657893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0CCF8F20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40001" w:rsidRPr="00D41BF1" w14:paraId="51410C15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04D04CA2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46188505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35B3E410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01" w:rsidRPr="00D41BF1" w14:paraId="784892C4" w14:textId="77777777" w:rsidTr="005D248A">
        <w:tc>
          <w:tcPr>
            <w:tcW w:w="2831" w:type="dxa"/>
          </w:tcPr>
          <w:p w14:paraId="47796C67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EBM Guita Federmann</w:t>
            </w:r>
          </w:p>
        </w:tc>
        <w:tc>
          <w:tcPr>
            <w:tcW w:w="2831" w:type="dxa"/>
          </w:tcPr>
          <w:p w14:paraId="18407F0A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7D567161" w14:textId="77777777" w:rsidR="00040001" w:rsidRPr="00D41BF1" w:rsidRDefault="00040001" w:rsidP="005D24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05CF3EFF" w14:textId="77777777" w:rsidTr="005D248A">
        <w:tc>
          <w:tcPr>
            <w:tcW w:w="2831" w:type="dxa"/>
          </w:tcPr>
          <w:p w14:paraId="7EECA9D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583D7F37" w14:textId="0F47E61F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Língua Portuguesa </w:t>
            </w:r>
          </w:p>
        </w:tc>
        <w:tc>
          <w:tcPr>
            <w:tcW w:w="2832" w:type="dxa"/>
          </w:tcPr>
          <w:p w14:paraId="4A464B9A" w14:textId="5453E769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56D4692B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333653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35BE93C5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6B37CD85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39A2279A" w14:textId="77777777" w:rsidTr="005D248A">
        <w:tc>
          <w:tcPr>
            <w:tcW w:w="2831" w:type="dxa"/>
          </w:tcPr>
          <w:p w14:paraId="2DD3683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EBM João Pacheco de Miranda Lima - Extensão</w:t>
            </w:r>
          </w:p>
        </w:tc>
        <w:tc>
          <w:tcPr>
            <w:tcW w:w="2831" w:type="dxa"/>
          </w:tcPr>
          <w:p w14:paraId="2251FEC4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3EA7778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C4BB1" w:rsidRPr="00D41BF1" w14:paraId="3C40838B" w14:textId="77777777" w:rsidTr="005D248A">
        <w:tc>
          <w:tcPr>
            <w:tcW w:w="2831" w:type="dxa"/>
          </w:tcPr>
          <w:p w14:paraId="1CD60E72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5AF4FA8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033C52C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C4BB1" w:rsidRPr="00D41BF1" w14:paraId="26A401F1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20350E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2442890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278EA6DC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08EDBCE9" w14:textId="77777777" w:rsidTr="005D248A">
        <w:tc>
          <w:tcPr>
            <w:tcW w:w="2831" w:type="dxa"/>
          </w:tcPr>
          <w:p w14:paraId="7CEB40F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 xml:space="preserve">EBM </w:t>
            </w:r>
            <w:proofErr w:type="spellStart"/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Cyriaco</w:t>
            </w:r>
            <w:proofErr w:type="spellEnd"/>
            <w:r w:rsidRPr="00D41BF1">
              <w:rPr>
                <w:rFonts w:ascii="Times New Roman" w:hAnsi="Times New Roman"/>
                <w:b/>
                <w:sz w:val="24"/>
                <w:szCs w:val="24"/>
              </w:rPr>
              <w:t xml:space="preserve"> Felicio de Souza</w:t>
            </w:r>
          </w:p>
        </w:tc>
        <w:tc>
          <w:tcPr>
            <w:tcW w:w="2831" w:type="dxa"/>
          </w:tcPr>
          <w:p w14:paraId="6828D37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014681C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650BC3AF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2374F5A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59013085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1DAF3187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54F69C80" w14:textId="77777777" w:rsidTr="005D248A">
        <w:tc>
          <w:tcPr>
            <w:tcW w:w="2831" w:type="dxa"/>
          </w:tcPr>
          <w:p w14:paraId="0F5F00E5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EBM João Pedro de Oliveira</w:t>
            </w:r>
          </w:p>
        </w:tc>
        <w:tc>
          <w:tcPr>
            <w:tcW w:w="2831" w:type="dxa"/>
          </w:tcPr>
          <w:p w14:paraId="4AB20F62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2C04F34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0C6EC309" w14:textId="77777777" w:rsidTr="005D248A">
        <w:tc>
          <w:tcPr>
            <w:tcW w:w="2831" w:type="dxa"/>
          </w:tcPr>
          <w:p w14:paraId="13DEB7F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6243391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47F13AEF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624C3DDA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03CEC7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0C47590F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28305C2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72D12827" w14:textId="77777777" w:rsidTr="005D248A">
        <w:tc>
          <w:tcPr>
            <w:tcW w:w="2831" w:type="dxa"/>
          </w:tcPr>
          <w:p w14:paraId="21EDAD7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CMEI Merhy Bechara Seleme</w:t>
            </w:r>
          </w:p>
        </w:tc>
        <w:tc>
          <w:tcPr>
            <w:tcW w:w="2831" w:type="dxa"/>
          </w:tcPr>
          <w:p w14:paraId="362361F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067287D2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066D3DA7" w14:textId="77777777" w:rsidTr="005D248A">
        <w:tc>
          <w:tcPr>
            <w:tcW w:w="2831" w:type="dxa"/>
          </w:tcPr>
          <w:p w14:paraId="5CFE481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2220982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Educação Física</w:t>
            </w:r>
          </w:p>
        </w:tc>
        <w:tc>
          <w:tcPr>
            <w:tcW w:w="2832" w:type="dxa"/>
          </w:tcPr>
          <w:p w14:paraId="577A35C2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C4BB1" w:rsidRPr="00D41BF1" w14:paraId="5C494B44" w14:textId="77777777" w:rsidTr="005D248A">
        <w:tc>
          <w:tcPr>
            <w:tcW w:w="2831" w:type="dxa"/>
          </w:tcPr>
          <w:p w14:paraId="27E2F1E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48671AA3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3675B263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6635634B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02D95E9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680EE6D3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1EBA254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030C307C" w14:textId="77777777" w:rsidTr="005D248A">
        <w:tc>
          <w:tcPr>
            <w:tcW w:w="2831" w:type="dxa"/>
          </w:tcPr>
          <w:p w14:paraId="292F252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 xml:space="preserve">CMEI Celso </w:t>
            </w:r>
            <w:proofErr w:type="spellStart"/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Schutt</w:t>
            </w:r>
            <w:proofErr w:type="spellEnd"/>
          </w:p>
        </w:tc>
        <w:tc>
          <w:tcPr>
            <w:tcW w:w="2831" w:type="dxa"/>
          </w:tcPr>
          <w:p w14:paraId="10B18BD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Inglês </w:t>
            </w:r>
          </w:p>
        </w:tc>
        <w:tc>
          <w:tcPr>
            <w:tcW w:w="2832" w:type="dxa"/>
          </w:tcPr>
          <w:p w14:paraId="064E407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237347D0" w14:textId="77777777" w:rsidTr="005D248A">
        <w:tc>
          <w:tcPr>
            <w:tcW w:w="2831" w:type="dxa"/>
          </w:tcPr>
          <w:p w14:paraId="05ACC65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5040A68F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5B428EF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516A1766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896C53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6B19845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4CF7970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6B02492E" w14:textId="77777777" w:rsidTr="005D248A">
        <w:tc>
          <w:tcPr>
            <w:tcW w:w="2831" w:type="dxa"/>
          </w:tcPr>
          <w:p w14:paraId="6E1089C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CMEI Zilda Pacheco</w:t>
            </w:r>
          </w:p>
        </w:tc>
        <w:tc>
          <w:tcPr>
            <w:tcW w:w="2831" w:type="dxa"/>
          </w:tcPr>
          <w:p w14:paraId="0B83974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52503B5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6D0D3FC2" w14:textId="77777777" w:rsidTr="005D248A">
        <w:tc>
          <w:tcPr>
            <w:tcW w:w="2831" w:type="dxa"/>
          </w:tcPr>
          <w:p w14:paraId="51BE6737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108A8C6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2E39736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2D1E8286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3053F3A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1FB7496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5586BD7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03FCC9C2" w14:textId="77777777" w:rsidTr="005D248A">
        <w:tc>
          <w:tcPr>
            <w:tcW w:w="2831" w:type="dxa"/>
          </w:tcPr>
          <w:p w14:paraId="06822CC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CMEI Jamile</w:t>
            </w:r>
          </w:p>
        </w:tc>
        <w:tc>
          <w:tcPr>
            <w:tcW w:w="2831" w:type="dxa"/>
          </w:tcPr>
          <w:p w14:paraId="4AFD209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6BD9221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56685C22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3D4DA64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67CAE9A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6E733FE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2041A5BB" w14:textId="77777777" w:rsidTr="005D248A">
        <w:tc>
          <w:tcPr>
            <w:tcW w:w="2831" w:type="dxa"/>
          </w:tcPr>
          <w:p w14:paraId="7CA37A0F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CMEI Clea Trela</w:t>
            </w:r>
          </w:p>
        </w:tc>
        <w:tc>
          <w:tcPr>
            <w:tcW w:w="2831" w:type="dxa"/>
          </w:tcPr>
          <w:p w14:paraId="268E9F5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48848DD3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127BD3B6" w14:textId="77777777" w:rsidTr="005D248A">
        <w:tc>
          <w:tcPr>
            <w:tcW w:w="2831" w:type="dxa"/>
          </w:tcPr>
          <w:p w14:paraId="117FB4C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6B45FDF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772CF33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34DFEDFB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3375A64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43792F1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1B0F4BE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4BCC9808" w14:textId="77777777" w:rsidTr="005D248A">
        <w:tc>
          <w:tcPr>
            <w:tcW w:w="2831" w:type="dxa"/>
          </w:tcPr>
          <w:p w14:paraId="0DB982D7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 xml:space="preserve">CMEI Maria </w:t>
            </w:r>
            <w:proofErr w:type="spellStart"/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Uba</w:t>
            </w:r>
            <w:proofErr w:type="spellEnd"/>
          </w:p>
        </w:tc>
        <w:tc>
          <w:tcPr>
            <w:tcW w:w="2831" w:type="dxa"/>
          </w:tcPr>
          <w:p w14:paraId="20DD1E9D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5DEC42D4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1BD40C70" w14:textId="77777777" w:rsidTr="005D248A">
        <w:tc>
          <w:tcPr>
            <w:tcW w:w="2831" w:type="dxa"/>
          </w:tcPr>
          <w:p w14:paraId="02F13CA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7BB0B30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44D0DDA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4AB714A9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30EDE414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3153A05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703C0C77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34365592" w14:textId="77777777" w:rsidTr="005D248A">
        <w:tc>
          <w:tcPr>
            <w:tcW w:w="2831" w:type="dxa"/>
          </w:tcPr>
          <w:p w14:paraId="6CA072B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CMEI Vera Lucia</w:t>
            </w:r>
          </w:p>
        </w:tc>
        <w:tc>
          <w:tcPr>
            <w:tcW w:w="2831" w:type="dxa"/>
          </w:tcPr>
          <w:p w14:paraId="625E59E1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58AB06F2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6E11039A" w14:textId="77777777" w:rsidTr="005D248A">
        <w:tc>
          <w:tcPr>
            <w:tcW w:w="2831" w:type="dxa"/>
          </w:tcPr>
          <w:p w14:paraId="237D8BD8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226AB417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728B88EE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20h</w:t>
            </w:r>
          </w:p>
        </w:tc>
      </w:tr>
      <w:tr w:rsidR="000C4BB1" w:rsidRPr="00D41BF1" w14:paraId="359CE29E" w14:textId="77777777" w:rsidTr="005D248A">
        <w:tc>
          <w:tcPr>
            <w:tcW w:w="2831" w:type="dxa"/>
            <w:shd w:val="clear" w:color="auto" w:fill="EDEDED" w:themeFill="accent3" w:themeFillTint="33"/>
          </w:tcPr>
          <w:p w14:paraId="1DC40F94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EDEDED" w:themeFill="accent3" w:themeFillTint="33"/>
          </w:tcPr>
          <w:p w14:paraId="05965226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EDEDED" w:themeFill="accent3" w:themeFillTint="33"/>
          </w:tcPr>
          <w:p w14:paraId="72DA23D0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B1" w:rsidRPr="00D41BF1" w14:paraId="1530EE2E" w14:textId="77777777" w:rsidTr="005D248A">
        <w:tc>
          <w:tcPr>
            <w:tcW w:w="2831" w:type="dxa"/>
          </w:tcPr>
          <w:p w14:paraId="5EAE8B35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1BF1">
              <w:rPr>
                <w:rFonts w:ascii="Times New Roman" w:hAnsi="Times New Roman"/>
                <w:b/>
                <w:sz w:val="24"/>
                <w:szCs w:val="24"/>
              </w:rPr>
              <w:t xml:space="preserve">CMEI Odilon </w:t>
            </w:r>
            <w:proofErr w:type="spellStart"/>
            <w:r w:rsidRPr="00D41BF1">
              <w:rPr>
                <w:rFonts w:ascii="Times New Roman" w:hAnsi="Times New Roman"/>
                <w:b/>
                <w:sz w:val="24"/>
                <w:szCs w:val="24"/>
              </w:rPr>
              <w:t>Pazda</w:t>
            </w:r>
            <w:proofErr w:type="spellEnd"/>
          </w:p>
        </w:tc>
        <w:tc>
          <w:tcPr>
            <w:tcW w:w="2831" w:type="dxa"/>
          </w:tcPr>
          <w:p w14:paraId="691F58D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 xml:space="preserve">Educação Física </w:t>
            </w:r>
          </w:p>
        </w:tc>
        <w:tc>
          <w:tcPr>
            <w:tcW w:w="2832" w:type="dxa"/>
          </w:tcPr>
          <w:p w14:paraId="72A092E9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  <w:tr w:rsidR="000C4BB1" w:rsidRPr="00D41BF1" w14:paraId="381D436C" w14:textId="77777777" w:rsidTr="005D248A">
        <w:tc>
          <w:tcPr>
            <w:tcW w:w="2831" w:type="dxa"/>
          </w:tcPr>
          <w:p w14:paraId="112E262B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14:paraId="327AEFBA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Artes</w:t>
            </w:r>
          </w:p>
        </w:tc>
        <w:tc>
          <w:tcPr>
            <w:tcW w:w="2832" w:type="dxa"/>
          </w:tcPr>
          <w:p w14:paraId="314B7D93" w14:textId="77777777" w:rsidR="000C4BB1" w:rsidRPr="00D41BF1" w:rsidRDefault="000C4BB1" w:rsidP="000C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BF1">
              <w:rPr>
                <w:rFonts w:ascii="Times New Roman" w:hAnsi="Times New Roman"/>
                <w:sz w:val="24"/>
                <w:szCs w:val="24"/>
              </w:rPr>
              <w:t>40h</w:t>
            </w:r>
          </w:p>
        </w:tc>
      </w:tr>
    </w:tbl>
    <w:p w14:paraId="55B069F7" w14:textId="77777777" w:rsidR="00040001" w:rsidRPr="00D41BF1" w:rsidRDefault="00040001" w:rsidP="00040001">
      <w:pPr>
        <w:jc w:val="both"/>
        <w:rPr>
          <w:rFonts w:ascii="Times New Roman" w:hAnsi="Times New Roman"/>
          <w:sz w:val="24"/>
          <w:szCs w:val="24"/>
        </w:rPr>
      </w:pPr>
    </w:p>
    <w:p w14:paraId="540D5EE6" w14:textId="77777777" w:rsidR="00DE127E" w:rsidRPr="00D41BF1" w:rsidRDefault="00DE127E" w:rsidP="00DE127E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</w:p>
    <w:p w14:paraId="02A9D32D" w14:textId="77777777" w:rsidR="00DE127E" w:rsidRPr="00D41BF1" w:rsidRDefault="00DE127E" w:rsidP="00DE127E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</w:p>
    <w:p w14:paraId="65769AEA" w14:textId="1FFE87BB" w:rsidR="00DE127E" w:rsidRPr="00D41BF1" w:rsidRDefault="00DE127E" w:rsidP="00DE127E">
      <w:pPr>
        <w:tabs>
          <w:tab w:val="left" w:pos="5783"/>
        </w:tabs>
        <w:spacing w:before="2"/>
        <w:jc w:val="center"/>
        <w:rPr>
          <w:rFonts w:ascii="Times New Roman" w:hAnsi="Times New Roman"/>
          <w:b/>
          <w:sz w:val="24"/>
          <w:szCs w:val="24"/>
        </w:rPr>
      </w:pPr>
      <w:r w:rsidRPr="00D41BF1">
        <w:rPr>
          <w:rFonts w:ascii="Times New Roman" w:hAnsi="Times New Roman"/>
          <w:sz w:val="24"/>
          <w:szCs w:val="24"/>
        </w:rPr>
        <w:t xml:space="preserve">   DENISE M.F. DE</w:t>
      </w:r>
      <w:r w:rsidRPr="00D41BF1">
        <w:rPr>
          <w:rFonts w:ascii="Times New Roman" w:hAnsi="Times New Roman"/>
          <w:spacing w:val="-2"/>
          <w:sz w:val="24"/>
          <w:szCs w:val="24"/>
        </w:rPr>
        <w:t xml:space="preserve"> SOUZA</w:t>
      </w:r>
      <w:r w:rsidRPr="00D41BF1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221EA1D" w14:textId="77777777" w:rsidR="00DE127E" w:rsidRPr="00D41BF1" w:rsidRDefault="00DE127E" w:rsidP="00DE127E">
      <w:pPr>
        <w:tabs>
          <w:tab w:val="left" w:pos="5783"/>
        </w:tabs>
        <w:spacing w:before="2"/>
        <w:jc w:val="center"/>
        <w:rPr>
          <w:rFonts w:ascii="Times New Roman" w:hAnsi="Times New Roman"/>
          <w:sz w:val="24"/>
          <w:szCs w:val="24"/>
        </w:rPr>
      </w:pPr>
      <w:r w:rsidRPr="00D41BF1">
        <w:rPr>
          <w:rFonts w:ascii="Times New Roman" w:hAnsi="Times New Roman"/>
          <w:b/>
          <w:sz w:val="24"/>
          <w:szCs w:val="24"/>
        </w:rPr>
        <w:t>Secretária Municipal de Educação</w:t>
      </w:r>
    </w:p>
    <w:p w14:paraId="4AF8A228" w14:textId="77777777" w:rsidR="00040001" w:rsidRPr="00D41BF1" w:rsidRDefault="00040001" w:rsidP="005F0AA5">
      <w:pPr>
        <w:tabs>
          <w:tab w:val="left" w:pos="93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040001" w:rsidRPr="00D41BF1" w:rsidSect="00A32B1D">
      <w:headerReference w:type="default" r:id="rId7"/>
      <w:footerReference w:type="default" r:id="rId8"/>
      <w:pgSz w:w="11906" w:h="16838"/>
      <w:pgMar w:top="1417" w:right="1274" w:bottom="851" w:left="1276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6C9F" w14:textId="77777777" w:rsidR="00A73540" w:rsidRDefault="00A73540">
      <w:pPr>
        <w:spacing w:after="0" w:line="240" w:lineRule="auto"/>
      </w:pPr>
      <w:r>
        <w:separator/>
      </w:r>
    </w:p>
  </w:endnote>
  <w:endnote w:type="continuationSeparator" w:id="0">
    <w:p w14:paraId="438C90E2" w14:textId="77777777" w:rsidR="00A73540" w:rsidRDefault="00A7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27E5" w14:textId="77777777" w:rsidR="00DF2F17" w:rsidRDefault="0009543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0EAAD" wp14:editId="7647E59B">
          <wp:simplePos x="0" y="0"/>
          <wp:positionH relativeFrom="column">
            <wp:posOffset>-118110</wp:posOffset>
          </wp:positionH>
          <wp:positionV relativeFrom="paragraph">
            <wp:posOffset>250190</wp:posOffset>
          </wp:positionV>
          <wp:extent cx="6191250" cy="676275"/>
          <wp:effectExtent l="0" t="0" r="0" b="9525"/>
          <wp:wrapSquare wrapText="bothSides"/>
          <wp:docPr id="58" name="Imagem 58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34B9" w14:textId="77777777" w:rsidR="00A73540" w:rsidRDefault="00A73540">
      <w:pPr>
        <w:spacing w:after="0" w:line="240" w:lineRule="auto"/>
      </w:pPr>
      <w:r>
        <w:separator/>
      </w:r>
    </w:p>
  </w:footnote>
  <w:footnote w:type="continuationSeparator" w:id="0">
    <w:p w14:paraId="6E1181D7" w14:textId="77777777" w:rsidR="00A73540" w:rsidRDefault="00A7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AAB9" w14:textId="77777777" w:rsidR="00DF2F17" w:rsidRDefault="0009543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7544C2" wp14:editId="3BDBB8E5">
          <wp:simplePos x="0" y="0"/>
          <wp:positionH relativeFrom="column">
            <wp:posOffset>-70485</wp:posOffset>
          </wp:positionH>
          <wp:positionV relativeFrom="paragraph">
            <wp:posOffset>-249555</wp:posOffset>
          </wp:positionV>
          <wp:extent cx="5705475" cy="838200"/>
          <wp:effectExtent l="0" t="0" r="9525" b="0"/>
          <wp:wrapSquare wrapText="bothSides"/>
          <wp:docPr id="57" name="Imagem 57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D52"/>
    <w:multiLevelType w:val="hybridMultilevel"/>
    <w:tmpl w:val="0DC23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C1C"/>
    <w:multiLevelType w:val="hybridMultilevel"/>
    <w:tmpl w:val="3AB20FF0"/>
    <w:lvl w:ilvl="0" w:tplc="27044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456A2"/>
    <w:multiLevelType w:val="hybridMultilevel"/>
    <w:tmpl w:val="ABE29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889">
    <w:abstractNumId w:val="1"/>
  </w:num>
  <w:num w:numId="2" w16cid:durableId="1050568487">
    <w:abstractNumId w:val="0"/>
  </w:num>
  <w:num w:numId="3" w16cid:durableId="55778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D0"/>
    <w:rsid w:val="00002FC9"/>
    <w:rsid w:val="00014861"/>
    <w:rsid w:val="00040001"/>
    <w:rsid w:val="000532A2"/>
    <w:rsid w:val="00095431"/>
    <w:rsid w:val="000A643C"/>
    <w:rsid w:val="000B532B"/>
    <w:rsid w:val="000C4BB1"/>
    <w:rsid w:val="000E42D9"/>
    <w:rsid w:val="001229E7"/>
    <w:rsid w:val="0012315E"/>
    <w:rsid w:val="001320DD"/>
    <w:rsid w:val="00133045"/>
    <w:rsid w:val="00172492"/>
    <w:rsid w:val="0017712E"/>
    <w:rsid w:val="00191FA6"/>
    <w:rsid w:val="0019463C"/>
    <w:rsid w:val="001A40D3"/>
    <w:rsid w:val="001B003C"/>
    <w:rsid w:val="001B2562"/>
    <w:rsid w:val="001B3259"/>
    <w:rsid w:val="001C539E"/>
    <w:rsid w:val="001D09FD"/>
    <w:rsid w:val="001D1A16"/>
    <w:rsid w:val="001D1E2B"/>
    <w:rsid w:val="001D3C51"/>
    <w:rsid w:val="00202198"/>
    <w:rsid w:val="00217050"/>
    <w:rsid w:val="00224E98"/>
    <w:rsid w:val="00267234"/>
    <w:rsid w:val="002769CF"/>
    <w:rsid w:val="00283976"/>
    <w:rsid w:val="00285E95"/>
    <w:rsid w:val="00292365"/>
    <w:rsid w:val="002C37D3"/>
    <w:rsid w:val="00310B67"/>
    <w:rsid w:val="00377FEA"/>
    <w:rsid w:val="00385C54"/>
    <w:rsid w:val="003E41DD"/>
    <w:rsid w:val="004348C4"/>
    <w:rsid w:val="00462412"/>
    <w:rsid w:val="00465065"/>
    <w:rsid w:val="004A0913"/>
    <w:rsid w:val="004C1CBD"/>
    <w:rsid w:val="004F25CC"/>
    <w:rsid w:val="004F344B"/>
    <w:rsid w:val="0050675A"/>
    <w:rsid w:val="005113FA"/>
    <w:rsid w:val="005840E7"/>
    <w:rsid w:val="005A0357"/>
    <w:rsid w:val="005A559E"/>
    <w:rsid w:val="005D71E3"/>
    <w:rsid w:val="005F0AA5"/>
    <w:rsid w:val="005F0C7E"/>
    <w:rsid w:val="00621599"/>
    <w:rsid w:val="00643224"/>
    <w:rsid w:val="00643CEE"/>
    <w:rsid w:val="0065310A"/>
    <w:rsid w:val="00655BE3"/>
    <w:rsid w:val="006630BF"/>
    <w:rsid w:val="0067137E"/>
    <w:rsid w:val="006729CC"/>
    <w:rsid w:val="00683963"/>
    <w:rsid w:val="00683EE0"/>
    <w:rsid w:val="00695C9A"/>
    <w:rsid w:val="006A7FBD"/>
    <w:rsid w:val="006B133B"/>
    <w:rsid w:val="006C2903"/>
    <w:rsid w:val="006D7000"/>
    <w:rsid w:val="006D7790"/>
    <w:rsid w:val="006F2E50"/>
    <w:rsid w:val="00712C96"/>
    <w:rsid w:val="00715BE7"/>
    <w:rsid w:val="007328DF"/>
    <w:rsid w:val="00760F4A"/>
    <w:rsid w:val="007A2893"/>
    <w:rsid w:val="007C364D"/>
    <w:rsid w:val="007C532E"/>
    <w:rsid w:val="007D4642"/>
    <w:rsid w:val="007D4F35"/>
    <w:rsid w:val="007E4B5F"/>
    <w:rsid w:val="007E5811"/>
    <w:rsid w:val="007F6422"/>
    <w:rsid w:val="008003B2"/>
    <w:rsid w:val="00824A8E"/>
    <w:rsid w:val="00837FBC"/>
    <w:rsid w:val="00883B4B"/>
    <w:rsid w:val="00885CB9"/>
    <w:rsid w:val="008B126B"/>
    <w:rsid w:val="008B1B48"/>
    <w:rsid w:val="008B3F1F"/>
    <w:rsid w:val="008B54B2"/>
    <w:rsid w:val="008D760A"/>
    <w:rsid w:val="00903C85"/>
    <w:rsid w:val="00905FCB"/>
    <w:rsid w:val="00916825"/>
    <w:rsid w:val="009671E7"/>
    <w:rsid w:val="00992D42"/>
    <w:rsid w:val="009A1706"/>
    <w:rsid w:val="009A4A36"/>
    <w:rsid w:val="009A4D58"/>
    <w:rsid w:val="009B0A5F"/>
    <w:rsid w:val="009B47B8"/>
    <w:rsid w:val="009C4CC7"/>
    <w:rsid w:val="009E3042"/>
    <w:rsid w:val="00A202D0"/>
    <w:rsid w:val="00A32B1D"/>
    <w:rsid w:val="00A4350A"/>
    <w:rsid w:val="00A511D2"/>
    <w:rsid w:val="00A73540"/>
    <w:rsid w:val="00AB3059"/>
    <w:rsid w:val="00B12707"/>
    <w:rsid w:val="00B228C1"/>
    <w:rsid w:val="00B22E3D"/>
    <w:rsid w:val="00B46F0E"/>
    <w:rsid w:val="00B50622"/>
    <w:rsid w:val="00B54733"/>
    <w:rsid w:val="00B81FBD"/>
    <w:rsid w:val="00B91C67"/>
    <w:rsid w:val="00BD6010"/>
    <w:rsid w:val="00BE1F92"/>
    <w:rsid w:val="00BF017B"/>
    <w:rsid w:val="00C03861"/>
    <w:rsid w:val="00C11A8C"/>
    <w:rsid w:val="00C2706B"/>
    <w:rsid w:val="00C43357"/>
    <w:rsid w:val="00C91DB6"/>
    <w:rsid w:val="00C97E41"/>
    <w:rsid w:val="00CF4AF5"/>
    <w:rsid w:val="00D0187F"/>
    <w:rsid w:val="00D073AD"/>
    <w:rsid w:val="00D217CB"/>
    <w:rsid w:val="00D25878"/>
    <w:rsid w:val="00D3491C"/>
    <w:rsid w:val="00D34C2C"/>
    <w:rsid w:val="00D35BDF"/>
    <w:rsid w:val="00D37C7E"/>
    <w:rsid w:val="00D41BF1"/>
    <w:rsid w:val="00D8340B"/>
    <w:rsid w:val="00DA3242"/>
    <w:rsid w:val="00DA3D83"/>
    <w:rsid w:val="00DB315F"/>
    <w:rsid w:val="00DD0A86"/>
    <w:rsid w:val="00DE127E"/>
    <w:rsid w:val="00DE47DF"/>
    <w:rsid w:val="00DE4F4A"/>
    <w:rsid w:val="00DF202F"/>
    <w:rsid w:val="00DF2F17"/>
    <w:rsid w:val="00E00202"/>
    <w:rsid w:val="00E77BE8"/>
    <w:rsid w:val="00E8319D"/>
    <w:rsid w:val="00E84BFF"/>
    <w:rsid w:val="00EA4933"/>
    <w:rsid w:val="00EB0384"/>
    <w:rsid w:val="00ED2BC1"/>
    <w:rsid w:val="00EE03B1"/>
    <w:rsid w:val="00F179CC"/>
    <w:rsid w:val="00F26B6A"/>
    <w:rsid w:val="00F56F3A"/>
    <w:rsid w:val="00F63AE1"/>
    <w:rsid w:val="00F73E57"/>
    <w:rsid w:val="00F77B94"/>
    <w:rsid w:val="00F86ACA"/>
    <w:rsid w:val="00F90C6D"/>
    <w:rsid w:val="00FB035A"/>
    <w:rsid w:val="00FC69E3"/>
    <w:rsid w:val="00FF2C81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A670"/>
  <w15:chartTrackingRefBased/>
  <w15:docId w15:val="{78C22921-8004-4EAB-99E5-751CB400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D0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0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2D0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20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2D0"/>
    <w:rPr>
      <w:rFonts w:ascii="Calibri" w:eastAsia="Times New Roman" w:hAnsi="Calibri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1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1A8C"/>
    <w:pPr>
      <w:ind w:left="720"/>
      <w:contextualSpacing/>
    </w:pPr>
  </w:style>
  <w:style w:type="paragraph" w:customStyle="1" w:styleId="Ttulo21">
    <w:name w:val="Título 21"/>
    <w:basedOn w:val="Normal"/>
    <w:uiPriority w:val="1"/>
    <w:qFormat/>
    <w:rsid w:val="001B003C"/>
    <w:pPr>
      <w:widowControl w:val="0"/>
      <w:autoSpaceDE w:val="0"/>
      <w:autoSpaceDN w:val="0"/>
      <w:spacing w:after="0" w:line="240" w:lineRule="auto"/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712C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2C96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</dc:creator>
  <cp:keywords/>
  <dc:description/>
  <cp:lastModifiedBy>Positivo 12</cp:lastModifiedBy>
  <cp:revision>4</cp:revision>
  <cp:lastPrinted>2026-07-15T13:00:00Z</cp:lastPrinted>
  <dcterms:created xsi:type="dcterms:W3CDTF">2026-07-15T13:14:00Z</dcterms:created>
  <dcterms:modified xsi:type="dcterms:W3CDTF">2026-07-16T18:05:00Z</dcterms:modified>
</cp:coreProperties>
</file>